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C5B8F" w14:textId="77777777" w:rsidR="00476C88" w:rsidRDefault="00476C88" w:rsidP="005764FD">
      <w:pPr>
        <w:spacing w:after="0" w:line="240" w:lineRule="auto"/>
        <w:jc w:val="both"/>
        <w:rPr>
          <w:rFonts w:ascii="Arial" w:eastAsia="PMingLiU" w:hAnsi="Arial" w:cs="Arial"/>
          <w:bCs/>
          <w:sz w:val="20"/>
          <w:szCs w:val="20"/>
          <w:lang w:val="fr-FR"/>
        </w:rPr>
      </w:pPr>
    </w:p>
    <w:p w14:paraId="44614B79" w14:textId="1EEB911A" w:rsidR="00CD039F" w:rsidRPr="002907D8" w:rsidRDefault="00CD039F" w:rsidP="00CD039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17365D" w:themeColor="text2" w:themeShade="BF"/>
          <w:sz w:val="24"/>
          <w:szCs w:val="24"/>
        </w:rPr>
      </w:pPr>
      <w:r w:rsidRPr="002907D8">
        <w:rPr>
          <w:rFonts w:ascii="Arial" w:eastAsia="PMingLiU" w:hAnsi="Arial" w:cs="Arial"/>
          <w:b/>
          <w:i/>
          <w:color w:val="17365D" w:themeColor="text2" w:themeShade="BF"/>
          <w:sz w:val="24"/>
          <w:szCs w:val="24"/>
        </w:rPr>
        <w:t xml:space="preserve">Annotation: The information contained in this document is the minimum requirement; it can be </w:t>
      </w:r>
      <w:r w:rsidRPr="004314B2">
        <w:rPr>
          <w:rFonts w:ascii="Arial" w:eastAsia="PMingLiU" w:hAnsi="Arial" w:cs="Arial"/>
          <w:b/>
          <w:i/>
          <w:color w:val="17365D" w:themeColor="text2" w:themeShade="BF"/>
          <w:sz w:val="24"/>
          <w:szCs w:val="24"/>
          <w:u w:val="single"/>
        </w:rPr>
        <w:t>updated, amended or removed</w:t>
      </w:r>
      <w:r w:rsidRPr="002907D8">
        <w:rPr>
          <w:rFonts w:ascii="Arial" w:eastAsia="PMingLiU" w:hAnsi="Arial" w:cs="Arial"/>
          <w:b/>
          <w:i/>
          <w:color w:val="17365D" w:themeColor="text2" w:themeShade="BF"/>
          <w:sz w:val="24"/>
          <w:szCs w:val="24"/>
        </w:rPr>
        <w:t xml:space="preserve"> to cover the </w:t>
      </w:r>
      <w:r w:rsidR="0036491F">
        <w:rPr>
          <w:rFonts w:ascii="Arial" w:eastAsia="PMingLiU" w:hAnsi="Arial" w:cs="Arial"/>
          <w:b/>
          <w:i/>
          <w:color w:val="17365D" w:themeColor="text2" w:themeShade="BF"/>
          <w:sz w:val="24"/>
          <w:szCs w:val="24"/>
        </w:rPr>
        <w:t>OHS</w:t>
      </w:r>
      <w:r w:rsidRPr="002907D8">
        <w:rPr>
          <w:rFonts w:ascii="Arial" w:eastAsia="PMingLiU" w:hAnsi="Arial" w:cs="Arial"/>
          <w:b/>
          <w:i/>
          <w:color w:val="17365D" w:themeColor="text2" w:themeShade="BF"/>
          <w:sz w:val="24"/>
          <w:szCs w:val="24"/>
        </w:rPr>
        <w:t xml:space="preserve"> requirements related to the scope or the risks of the project. (This annotation shall be removed when drafting and finalising a specification)</w:t>
      </w:r>
    </w:p>
    <w:p w14:paraId="63994895" w14:textId="77777777" w:rsidR="00CD039F" w:rsidRDefault="00CD039F" w:rsidP="005764FD">
      <w:pPr>
        <w:spacing w:after="0" w:line="240" w:lineRule="auto"/>
        <w:jc w:val="both"/>
        <w:rPr>
          <w:rFonts w:ascii="Arial" w:eastAsia="PMingLiU" w:hAnsi="Arial" w:cs="Arial"/>
          <w:bCs/>
          <w:sz w:val="20"/>
          <w:szCs w:val="20"/>
        </w:rPr>
      </w:pPr>
    </w:p>
    <w:p w14:paraId="465C6EED" w14:textId="77777777" w:rsidR="00CD039F" w:rsidRDefault="00CD039F" w:rsidP="005764FD">
      <w:pPr>
        <w:spacing w:after="0" w:line="240" w:lineRule="auto"/>
        <w:jc w:val="both"/>
        <w:rPr>
          <w:rFonts w:ascii="Arial" w:eastAsia="PMingLiU" w:hAnsi="Arial" w:cs="Arial"/>
          <w:bCs/>
          <w:sz w:val="20"/>
          <w:szCs w:val="20"/>
        </w:rPr>
      </w:pPr>
    </w:p>
    <w:p w14:paraId="631866E4" w14:textId="77777777" w:rsidR="00CD039F" w:rsidRPr="00CD039F" w:rsidRDefault="00CD039F" w:rsidP="005764FD">
      <w:pPr>
        <w:spacing w:after="0" w:line="240" w:lineRule="auto"/>
        <w:jc w:val="both"/>
        <w:rPr>
          <w:rFonts w:ascii="Arial" w:eastAsia="PMingLiU" w:hAnsi="Arial" w:cs="Arial"/>
          <w:bCs/>
          <w:sz w:val="20"/>
          <w:szCs w:val="20"/>
        </w:rPr>
      </w:pPr>
    </w:p>
    <w:p w14:paraId="3A302F24" w14:textId="77777777" w:rsidR="00CD039F" w:rsidRDefault="00CD039F" w:rsidP="005764FD">
      <w:pPr>
        <w:spacing w:after="0" w:line="240" w:lineRule="auto"/>
        <w:jc w:val="both"/>
        <w:rPr>
          <w:rFonts w:ascii="Arial" w:eastAsia="PMingLiU" w:hAnsi="Arial" w:cs="Arial"/>
          <w:bCs/>
          <w:sz w:val="20"/>
          <w:szCs w:val="20"/>
          <w:lang w:val="fr-FR"/>
        </w:rPr>
      </w:pPr>
    </w:p>
    <w:p w14:paraId="658D4AA6" w14:textId="5466B4B9" w:rsidR="00476C88" w:rsidRPr="00C74488" w:rsidRDefault="00476C88" w:rsidP="00C74488">
      <w:pPr>
        <w:autoSpaceDE w:val="0"/>
        <w:autoSpaceDN w:val="0"/>
        <w:adjustRightInd w:val="0"/>
        <w:spacing w:after="0" w:line="240" w:lineRule="auto"/>
        <w:rPr>
          <w:rFonts w:ascii="Arial" w:eastAsia="Times New Roman" w:hAnsi="Arial" w:cs="Arial"/>
          <w:szCs w:val="20"/>
        </w:rPr>
      </w:pPr>
      <w:r w:rsidRPr="0097212D">
        <w:rPr>
          <w:rFonts w:ascii="Arial" w:eastAsia="Times New Roman" w:hAnsi="Arial" w:cs="Arial"/>
          <w:b/>
          <w:szCs w:val="20"/>
          <w:lang w:val="en-GB"/>
        </w:rPr>
        <w:t>Project Name</w:t>
      </w:r>
      <w:r w:rsidRPr="00421144">
        <w:rPr>
          <w:rFonts w:ascii="Arial" w:eastAsia="Times New Roman" w:hAnsi="Arial" w:cs="Arial"/>
          <w:szCs w:val="20"/>
          <w:lang w:val="en-GB"/>
        </w:rPr>
        <w:t xml:space="preserve">: </w:t>
      </w:r>
      <w:r w:rsidR="00C74488" w:rsidRPr="00C74488">
        <w:rPr>
          <w:rFonts w:ascii="Arial" w:eastAsia="Times New Roman" w:hAnsi="Arial" w:cs="Arial"/>
          <w:szCs w:val="20"/>
        </w:rPr>
        <w:t>Dams, Drains and channel cleaning</w:t>
      </w:r>
    </w:p>
    <w:p w14:paraId="29EABACD" w14:textId="77777777" w:rsidR="00C702E9" w:rsidRDefault="00C702E9"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5B7DFCCE" w14:textId="19EBC2F7" w:rsidR="00C702E9" w:rsidRPr="00C702E9" w:rsidRDefault="00C702E9"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bCs/>
          <w:szCs w:val="20"/>
          <w:lang w:val="en-GB"/>
        </w:rPr>
      </w:pPr>
      <w:r w:rsidRPr="00C702E9">
        <w:rPr>
          <w:rFonts w:ascii="Arial" w:eastAsia="Times New Roman" w:hAnsi="Arial" w:cs="Arial"/>
          <w:b/>
          <w:bCs/>
          <w:szCs w:val="20"/>
          <w:lang w:val="en-GB"/>
        </w:rPr>
        <w:t>Enquiry number:</w:t>
      </w:r>
      <w:r w:rsidR="005A0C29">
        <w:rPr>
          <w:rFonts w:ascii="Arial" w:eastAsia="Times New Roman" w:hAnsi="Arial" w:cs="Arial"/>
          <w:b/>
          <w:bCs/>
          <w:szCs w:val="20"/>
          <w:lang w:val="en-GB"/>
        </w:rPr>
        <w:t xml:space="preserve"> </w:t>
      </w:r>
    </w:p>
    <w:p w14:paraId="7875A296"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53EB3DFE" w14:textId="5F429F72"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sidRPr="0097212D">
        <w:rPr>
          <w:rFonts w:ascii="Arial" w:eastAsia="Times New Roman" w:hAnsi="Arial" w:cs="Arial"/>
          <w:b/>
          <w:szCs w:val="20"/>
          <w:lang w:val="en-GB"/>
        </w:rPr>
        <w:t xml:space="preserve">Project </w:t>
      </w:r>
      <w:r w:rsidR="00953C6F" w:rsidRPr="0097212D">
        <w:rPr>
          <w:rFonts w:ascii="Arial" w:eastAsia="Times New Roman" w:hAnsi="Arial" w:cs="Arial"/>
          <w:b/>
          <w:szCs w:val="20"/>
          <w:lang w:val="en-GB"/>
        </w:rPr>
        <w:t>Address</w:t>
      </w:r>
      <w:r w:rsidRPr="0097212D">
        <w:rPr>
          <w:rFonts w:ascii="Arial" w:eastAsia="Times New Roman" w:hAnsi="Arial" w:cs="Arial"/>
          <w:b/>
          <w:szCs w:val="20"/>
          <w:lang w:val="en-GB"/>
        </w:rPr>
        <w:t>:</w:t>
      </w:r>
      <w:r w:rsidR="005A0C29">
        <w:rPr>
          <w:rFonts w:ascii="Arial" w:eastAsia="Times New Roman" w:hAnsi="Arial" w:cs="Arial"/>
          <w:b/>
          <w:szCs w:val="20"/>
          <w:lang w:val="en-GB"/>
        </w:rPr>
        <w:t xml:space="preserve"> </w:t>
      </w:r>
      <w:r w:rsidR="005A0C29" w:rsidRPr="00C74488">
        <w:rPr>
          <w:rFonts w:ascii="Arial" w:eastAsia="Times New Roman" w:hAnsi="Arial" w:cs="Arial"/>
          <w:bCs/>
          <w:szCs w:val="20"/>
          <w:lang w:val="en-GB"/>
        </w:rPr>
        <w:t>Grootvlei Power station</w:t>
      </w:r>
    </w:p>
    <w:p w14:paraId="02B60987"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135405A5" w14:textId="77777777" w:rsidR="00476C88" w:rsidRDefault="00476C88" w:rsidP="005764FD">
      <w:pPr>
        <w:spacing w:after="0" w:line="240" w:lineRule="auto"/>
        <w:jc w:val="both"/>
        <w:rPr>
          <w:rFonts w:ascii="Arial" w:eastAsia="PMingLiU" w:hAnsi="Arial" w:cs="Arial"/>
          <w:bCs/>
          <w:sz w:val="20"/>
          <w:szCs w:val="20"/>
          <w:lang w:val="fr-FR"/>
        </w:rPr>
      </w:pPr>
    </w:p>
    <w:p w14:paraId="19694038" w14:textId="77777777" w:rsidR="00476C88" w:rsidRDefault="00476C88" w:rsidP="005764FD">
      <w:pPr>
        <w:spacing w:after="0" w:line="240" w:lineRule="auto"/>
        <w:jc w:val="both"/>
        <w:rPr>
          <w:rFonts w:ascii="Arial" w:eastAsia="PMingLiU" w:hAnsi="Arial" w:cs="Arial"/>
          <w:bCs/>
          <w:sz w:val="20"/>
          <w:szCs w:val="20"/>
          <w:lang w:val="fr-FR"/>
        </w:rPr>
      </w:pPr>
    </w:p>
    <w:p w14:paraId="75D15D70" w14:textId="77777777" w:rsidR="00476C88" w:rsidRDefault="00476C88" w:rsidP="005764FD">
      <w:pPr>
        <w:spacing w:after="0" w:line="240" w:lineRule="auto"/>
        <w:jc w:val="both"/>
        <w:rPr>
          <w:rFonts w:ascii="Arial" w:eastAsia="PMingLiU" w:hAnsi="Arial" w:cs="Arial"/>
          <w:bCs/>
          <w:sz w:val="20"/>
          <w:szCs w:val="20"/>
          <w:lang w:val="fr-FR"/>
        </w:rPr>
      </w:pPr>
    </w:p>
    <w:p w14:paraId="7BFA7B42" w14:textId="67313623" w:rsidR="00476C88" w:rsidRPr="00953C6F" w:rsidRDefault="00953C6F" w:rsidP="005764FD">
      <w:pPr>
        <w:spacing w:after="0" w:line="240" w:lineRule="auto"/>
        <w:jc w:val="both"/>
        <w:rPr>
          <w:rFonts w:ascii="Arial" w:eastAsia="PMingLiU" w:hAnsi="Arial" w:cs="Arial"/>
          <w:bCs/>
          <w:szCs w:val="24"/>
        </w:rPr>
      </w:pPr>
      <w:r w:rsidRPr="00953C6F">
        <w:rPr>
          <w:rFonts w:ascii="Arial" w:eastAsia="PMingLiU" w:hAnsi="Arial" w:cs="Arial"/>
          <w:bCs/>
          <w:szCs w:val="24"/>
        </w:rPr>
        <w:t>Eskom</w:t>
      </w:r>
      <w:r w:rsidR="00476C88" w:rsidRPr="00953C6F">
        <w:rPr>
          <w:rFonts w:ascii="Arial" w:eastAsia="PMingLiU" w:hAnsi="Arial" w:cs="Arial"/>
          <w:bCs/>
          <w:szCs w:val="24"/>
        </w:rPr>
        <w:t xml:space="preserve"> </w:t>
      </w:r>
      <w:r w:rsidRPr="0085043A">
        <w:rPr>
          <w:rFonts w:ascii="Arial" w:eastAsia="PMingLiU" w:hAnsi="Arial" w:cs="Arial"/>
          <w:bCs/>
          <w:color w:val="1F497D" w:themeColor="text2"/>
          <w:szCs w:val="24"/>
        </w:rPr>
        <w:t>Contract’s</w:t>
      </w:r>
      <w:r w:rsidR="00476C88" w:rsidRPr="0085043A">
        <w:rPr>
          <w:rFonts w:ascii="Arial" w:eastAsia="PMingLiU" w:hAnsi="Arial" w:cs="Arial"/>
          <w:bCs/>
          <w:color w:val="1F497D" w:themeColor="text2"/>
          <w:szCs w:val="24"/>
        </w:rPr>
        <w:t xml:space="preserve"> Manager</w:t>
      </w:r>
      <w:r w:rsidR="00C702E9" w:rsidRPr="0085043A">
        <w:rPr>
          <w:rFonts w:ascii="Arial" w:eastAsia="PMingLiU" w:hAnsi="Arial" w:cs="Arial"/>
          <w:bCs/>
          <w:color w:val="1F497D" w:themeColor="text2"/>
          <w:szCs w:val="24"/>
        </w:rPr>
        <w:t>/End User</w:t>
      </w:r>
      <w:r w:rsidR="00476C88" w:rsidRPr="0085043A">
        <w:rPr>
          <w:rFonts w:ascii="Arial" w:eastAsia="PMingLiU" w:hAnsi="Arial" w:cs="Arial"/>
          <w:bCs/>
          <w:color w:val="1F497D" w:themeColor="text2"/>
          <w:szCs w:val="24"/>
        </w:rPr>
        <w:t xml:space="preserve">                           </w:t>
      </w:r>
      <w:r w:rsidRPr="0085043A">
        <w:rPr>
          <w:rFonts w:ascii="Arial" w:eastAsia="PMingLiU" w:hAnsi="Arial" w:cs="Arial"/>
          <w:bCs/>
          <w:color w:val="1F497D" w:themeColor="text2"/>
          <w:szCs w:val="24"/>
        </w:rPr>
        <w:t xml:space="preserve"> </w:t>
      </w:r>
      <w:r w:rsidR="00476C88" w:rsidRPr="00953C6F">
        <w:rPr>
          <w:rFonts w:ascii="Arial" w:eastAsia="PMingLiU" w:hAnsi="Arial" w:cs="Arial"/>
          <w:bCs/>
          <w:szCs w:val="24"/>
        </w:rPr>
        <w:t>E</w:t>
      </w:r>
      <w:r w:rsidRPr="00953C6F">
        <w:rPr>
          <w:rFonts w:ascii="Arial" w:eastAsia="PMingLiU" w:hAnsi="Arial" w:cs="Arial"/>
          <w:bCs/>
          <w:szCs w:val="24"/>
        </w:rPr>
        <w:t>skom’s</w:t>
      </w:r>
      <w:r w:rsidR="00476C88" w:rsidRPr="00953C6F">
        <w:rPr>
          <w:rFonts w:ascii="Arial" w:eastAsia="PMingLiU" w:hAnsi="Arial" w:cs="Arial"/>
          <w:bCs/>
          <w:szCs w:val="24"/>
        </w:rPr>
        <w:t xml:space="preserve"> </w:t>
      </w:r>
      <w:r w:rsidR="00C702E9" w:rsidRPr="0085043A">
        <w:rPr>
          <w:rFonts w:ascii="Arial" w:eastAsia="PMingLiU" w:hAnsi="Arial" w:cs="Arial"/>
          <w:bCs/>
          <w:color w:val="1F497D" w:themeColor="text2"/>
          <w:szCs w:val="24"/>
        </w:rPr>
        <w:t>OHS</w:t>
      </w:r>
      <w:r w:rsidR="0085043A" w:rsidRPr="0085043A">
        <w:rPr>
          <w:rFonts w:ascii="Arial" w:eastAsia="PMingLiU" w:hAnsi="Arial" w:cs="Arial"/>
          <w:bCs/>
          <w:color w:val="1F497D" w:themeColor="text2"/>
          <w:szCs w:val="24"/>
        </w:rPr>
        <w:t>/SHE</w:t>
      </w:r>
      <w:r w:rsidR="00C702E9" w:rsidRPr="0085043A">
        <w:rPr>
          <w:rFonts w:ascii="Arial" w:eastAsia="PMingLiU" w:hAnsi="Arial" w:cs="Arial"/>
          <w:bCs/>
          <w:color w:val="1F497D" w:themeColor="text2"/>
          <w:szCs w:val="24"/>
        </w:rPr>
        <w:t xml:space="preserve"> </w:t>
      </w:r>
      <w:r w:rsidR="00476C88" w:rsidRPr="00953C6F">
        <w:rPr>
          <w:rFonts w:ascii="Arial" w:eastAsia="PMingLiU" w:hAnsi="Arial" w:cs="Arial"/>
          <w:bCs/>
          <w:szCs w:val="24"/>
        </w:rPr>
        <w:t xml:space="preserve">Manager </w:t>
      </w:r>
    </w:p>
    <w:p w14:paraId="535790A1" w14:textId="29CDDC99" w:rsidR="00476C88" w:rsidRPr="00476C88" w:rsidRDefault="00953C6F"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sz w:val="20"/>
          <w:szCs w:val="20"/>
        </w:rPr>
      </w:pPr>
      <w:r w:rsidRPr="00953C6F">
        <w:rPr>
          <w:rFonts w:ascii="Arial" w:eastAsia="PMingLiU" w:hAnsi="Arial" w:cs="Arial"/>
          <w:bCs/>
          <w:szCs w:val="24"/>
        </w:rPr>
        <w:t>Name</w:t>
      </w:r>
      <w:r w:rsidR="00476C88" w:rsidRPr="00953C6F">
        <w:rPr>
          <w:rFonts w:ascii="Arial" w:eastAsia="PMingLiU" w:hAnsi="Arial" w:cs="Arial"/>
          <w:bCs/>
          <w:szCs w:val="24"/>
        </w:rPr>
        <w:t>:</w:t>
      </w:r>
      <w:r w:rsidR="006B0822">
        <w:rPr>
          <w:rFonts w:ascii="Arial" w:eastAsia="PMingLiU" w:hAnsi="Arial" w:cs="Arial"/>
          <w:bCs/>
          <w:szCs w:val="24"/>
        </w:rPr>
        <w:t xml:space="preserve"> </w:t>
      </w:r>
      <w:r w:rsidR="00C74488">
        <w:rPr>
          <w:rFonts w:ascii="Arial" w:eastAsia="PMingLiU" w:hAnsi="Arial" w:cs="Arial"/>
          <w:bCs/>
          <w:szCs w:val="24"/>
        </w:rPr>
        <w:t xml:space="preserve">Thandi Sibiya   </w:t>
      </w:r>
      <w:r w:rsidR="006B0822">
        <w:rPr>
          <w:rFonts w:ascii="Arial" w:eastAsia="PMingLiU" w:hAnsi="Arial" w:cs="Arial"/>
          <w:bCs/>
          <w:szCs w:val="24"/>
        </w:rPr>
        <w:tab/>
      </w:r>
      <w:r w:rsidR="006B0822">
        <w:rPr>
          <w:rFonts w:ascii="Arial" w:eastAsia="PMingLiU" w:hAnsi="Arial" w:cs="Arial"/>
          <w:bCs/>
          <w:szCs w:val="24"/>
        </w:rPr>
        <w:tab/>
      </w:r>
      <w:r w:rsidR="006B0822">
        <w:rPr>
          <w:rFonts w:ascii="Arial" w:eastAsia="PMingLiU" w:hAnsi="Arial" w:cs="Arial"/>
          <w:bCs/>
          <w:szCs w:val="24"/>
        </w:rPr>
        <w:tab/>
      </w:r>
      <w:r w:rsidRPr="00953C6F">
        <w:rPr>
          <w:rFonts w:ascii="Arial" w:eastAsia="PMingLiU" w:hAnsi="Arial" w:cs="Arial"/>
          <w:bCs/>
          <w:szCs w:val="24"/>
        </w:rPr>
        <w:tab/>
      </w:r>
      <w:r>
        <w:rPr>
          <w:rFonts w:ascii="Arial" w:eastAsia="PMingLiU" w:hAnsi="Arial" w:cs="Arial"/>
          <w:bCs/>
          <w:szCs w:val="24"/>
        </w:rPr>
        <w:t xml:space="preserve">           </w:t>
      </w:r>
      <w:r w:rsidR="00C74488">
        <w:rPr>
          <w:rFonts w:ascii="Arial" w:eastAsia="PMingLiU" w:hAnsi="Arial" w:cs="Arial"/>
          <w:bCs/>
          <w:szCs w:val="24"/>
        </w:rPr>
        <w:tab/>
      </w:r>
      <w:r w:rsidR="00C74488">
        <w:rPr>
          <w:rFonts w:ascii="Arial" w:eastAsia="PMingLiU" w:hAnsi="Arial" w:cs="Arial"/>
          <w:bCs/>
          <w:szCs w:val="24"/>
        </w:rPr>
        <w:tab/>
      </w:r>
      <w:r w:rsidR="006B0822">
        <w:rPr>
          <w:rFonts w:ascii="Arial" w:eastAsia="PMingLiU" w:hAnsi="Arial" w:cs="Arial"/>
          <w:bCs/>
          <w:szCs w:val="24"/>
        </w:rPr>
        <w:t xml:space="preserve">     </w:t>
      </w:r>
      <w:r w:rsidR="00476C88" w:rsidRPr="00953C6F">
        <w:rPr>
          <w:rFonts w:ascii="Arial" w:eastAsia="PMingLiU" w:hAnsi="Arial" w:cs="Arial"/>
          <w:bCs/>
          <w:szCs w:val="24"/>
        </w:rPr>
        <w:t>N</w:t>
      </w:r>
      <w:r w:rsidRPr="00953C6F">
        <w:rPr>
          <w:rFonts w:ascii="Arial" w:eastAsia="PMingLiU" w:hAnsi="Arial" w:cs="Arial"/>
          <w:bCs/>
          <w:szCs w:val="24"/>
        </w:rPr>
        <w:t>ame</w:t>
      </w:r>
      <w:r w:rsidR="00476C88" w:rsidRPr="00953C6F">
        <w:rPr>
          <w:rFonts w:ascii="Arial" w:eastAsia="PMingLiU" w:hAnsi="Arial" w:cs="Arial"/>
          <w:bCs/>
          <w:szCs w:val="24"/>
        </w:rPr>
        <w:t>:</w:t>
      </w:r>
      <w:r w:rsidR="006B0822">
        <w:rPr>
          <w:rFonts w:ascii="Arial" w:eastAsia="PMingLiU" w:hAnsi="Arial" w:cs="Arial"/>
          <w:bCs/>
          <w:szCs w:val="24"/>
        </w:rPr>
        <w:t xml:space="preserve"> </w:t>
      </w:r>
      <w:r w:rsidR="006B0822" w:rsidRPr="006B0822">
        <w:rPr>
          <w:rFonts w:ascii="Arial" w:eastAsia="PMingLiU" w:hAnsi="Arial" w:cs="Arial"/>
          <w:bCs/>
          <w:iCs/>
          <w:sz w:val="20"/>
          <w:szCs w:val="20"/>
        </w:rPr>
        <w:t>Martin Mawasha</w:t>
      </w:r>
    </w:p>
    <w:p w14:paraId="615461DA" w14:textId="77777777" w:rsidR="00476C88" w:rsidRPr="00476C88" w:rsidRDefault="00476C88" w:rsidP="0097212D">
      <w:pPr>
        <w:spacing w:after="0" w:line="240" w:lineRule="auto"/>
        <w:jc w:val="both"/>
        <w:rPr>
          <w:rFonts w:ascii="Arial" w:eastAsia="PMingLiU" w:hAnsi="Arial" w:cs="Arial"/>
          <w:bCs/>
          <w:color w:val="FF0000"/>
          <w:sz w:val="20"/>
          <w:szCs w:val="20"/>
        </w:rPr>
      </w:pPr>
    </w:p>
    <w:p w14:paraId="7D3AE193" w14:textId="77777777" w:rsidR="00476C88" w:rsidRPr="00476C88" w:rsidRDefault="00476C88" w:rsidP="005764FD">
      <w:pPr>
        <w:spacing w:after="0" w:line="240" w:lineRule="auto"/>
        <w:jc w:val="both"/>
        <w:rPr>
          <w:rFonts w:ascii="Arial" w:eastAsia="PMingLiU" w:hAnsi="Arial" w:cs="Arial"/>
          <w:bCs/>
          <w:sz w:val="20"/>
          <w:szCs w:val="20"/>
        </w:rPr>
      </w:pPr>
    </w:p>
    <w:p w14:paraId="56ECCE7E" w14:textId="77777777" w:rsidR="00476C88" w:rsidRP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iCs/>
          <w:sz w:val="20"/>
          <w:szCs w:val="20"/>
        </w:rPr>
      </w:pPr>
    </w:p>
    <w:p w14:paraId="55BAAEFC" w14:textId="42725599" w:rsidR="00476C88" w:rsidRPr="00476C88" w:rsidRDefault="00953C6F" w:rsidP="0097212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Eskom’s Procurement</w:t>
      </w:r>
      <w:r w:rsidRPr="00476C88">
        <w:rPr>
          <w:rFonts w:ascii="Arial" w:eastAsia="PMingLiU" w:hAnsi="Arial" w:cs="Arial"/>
          <w:bCs/>
          <w:szCs w:val="24"/>
        </w:rPr>
        <w:t xml:space="preserve"> </w:t>
      </w:r>
      <w:r w:rsidRPr="0085043A">
        <w:rPr>
          <w:rFonts w:ascii="Arial" w:eastAsia="PMingLiU" w:hAnsi="Arial" w:cs="Arial"/>
          <w:bCs/>
          <w:color w:val="1F497D" w:themeColor="text2"/>
          <w:szCs w:val="24"/>
        </w:rPr>
        <w:t xml:space="preserve">Manager </w:t>
      </w:r>
      <w:r w:rsidR="0085043A" w:rsidRPr="0085043A">
        <w:rPr>
          <w:rFonts w:ascii="Arial" w:eastAsia="PMingLiU" w:hAnsi="Arial" w:cs="Arial"/>
          <w:bCs/>
          <w:color w:val="1F497D" w:themeColor="text2"/>
          <w:szCs w:val="24"/>
        </w:rPr>
        <w:t>/Officer</w:t>
      </w:r>
      <w:r w:rsidRPr="0085043A">
        <w:rPr>
          <w:rFonts w:ascii="Arial" w:eastAsia="PMingLiU" w:hAnsi="Arial" w:cs="Arial"/>
          <w:bCs/>
          <w:color w:val="1F497D" w:themeColor="text2"/>
          <w:szCs w:val="24"/>
        </w:rPr>
        <w:t xml:space="preserve"> </w:t>
      </w:r>
      <w:r>
        <w:rPr>
          <w:rFonts w:ascii="Arial" w:eastAsia="PMingLiU" w:hAnsi="Arial" w:cs="Arial"/>
          <w:bCs/>
          <w:szCs w:val="24"/>
        </w:rPr>
        <w:t xml:space="preserve">                  </w:t>
      </w:r>
      <w:r w:rsidR="00FE6755">
        <w:rPr>
          <w:rFonts w:ascii="Arial" w:eastAsia="PMingLiU" w:hAnsi="Arial" w:cs="Arial"/>
          <w:bCs/>
          <w:szCs w:val="24"/>
        </w:rPr>
        <w:t xml:space="preserve">     </w:t>
      </w:r>
      <w:r>
        <w:rPr>
          <w:rFonts w:ascii="Arial" w:eastAsia="PMingLiU" w:hAnsi="Arial" w:cs="Arial"/>
          <w:bCs/>
          <w:szCs w:val="24"/>
        </w:rPr>
        <w:t xml:space="preserve">Eskom’s </w:t>
      </w:r>
      <w:r w:rsidR="0085043A" w:rsidRPr="0085043A">
        <w:rPr>
          <w:rFonts w:ascii="Arial" w:eastAsia="PMingLiU" w:hAnsi="Arial" w:cs="Arial"/>
          <w:bCs/>
          <w:color w:val="1F497D" w:themeColor="text2"/>
          <w:szCs w:val="24"/>
        </w:rPr>
        <w:t>OHS/</w:t>
      </w:r>
      <w:r w:rsidRPr="0085043A">
        <w:rPr>
          <w:rFonts w:ascii="Arial" w:eastAsia="PMingLiU" w:hAnsi="Arial" w:cs="Arial"/>
          <w:bCs/>
          <w:color w:val="1F497D" w:themeColor="text2"/>
          <w:szCs w:val="24"/>
        </w:rPr>
        <w:t>S</w:t>
      </w:r>
      <w:r w:rsidR="00C702E9" w:rsidRPr="0085043A">
        <w:rPr>
          <w:rFonts w:ascii="Arial" w:eastAsia="PMingLiU" w:hAnsi="Arial" w:cs="Arial"/>
          <w:bCs/>
          <w:color w:val="1F497D" w:themeColor="text2"/>
          <w:szCs w:val="24"/>
        </w:rPr>
        <w:t>HE</w:t>
      </w:r>
      <w:r w:rsidRPr="0085043A">
        <w:rPr>
          <w:rFonts w:ascii="Arial" w:eastAsia="PMingLiU" w:hAnsi="Arial" w:cs="Arial"/>
          <w:bCs/>
          <w:color w:val="1F497D" w:themeColor="text2"/>
          <w:szCs w:val="24"/>
        </w:rPr>
        <w:t xml:space="preserve"> </w:t>
      </w:r>
      <w:r w:rsidRPr="00476C88">
        <w:rPr>
          <w:rFonts w:ascii="Arial" w:eastAsia="PMingLiU" w:hAnsi="Arial" w:cs="Arial"/>
          <w:bCs/>
          <w:szCs w:val="24"/>
        </w:rPr>
        <w:t xml:space="preserve">Officer </w:t>
      </w:r>
    </w:p>
    <w:p w14:paraId="75D7D302" w14:textId="22ECEAA7" w:rsidR="0097212D" w:rsidRDefault="00953C6F"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476C88">
        <w:rPr>
          <w:rFonts w:ascii="Arial" w:eastAsia="PMingLiU" w:hAnsi="Arial" w:cs="Arial"/>
          <w:bCs/>
          <w:szCs w:val="24"/>
        </w:rPr>
        <w:t xml:space="preserve">Name: </w:t>
      </w:r>
      <w:r w:rsidR="006B0822" w:rsidRPr="006B0822">
        <w:rPr>
          <w:rFonts w:ascii="Arial" w:eastAsia="PMingLiU" w:hAnsi="Arial" w:cs="Arial"/>
          <w:bCs/>
          <w:iCs/>
          <w:szCs w:val="24"/>
        </w:rPr>
        <w:t>Silindile Mncube</w:t>
      </w:r>
      <w:r w:rsidR="006B0822" w:rsidRPr="006B0822">
        <w:rPr>
          <w:rFonts w:ascii="Arial" w:eastAsia="PMingLiU" w:hAnsi="Arial" w:cs="Arial"/>
          <w:bCs/>
          <w:iCs/>
          <w:szCs w:val="24"/>
        </w:rPr>
        <w:tab/>
      </w:r>
      <w:r w:rsidR="006B0822">
        <w:rPr>
          <w:rFonts w:ascii="Arial" w:eastAsia="PMingLiU" w:hAnsi="Arial" w:cs="Arial"/>
          <w:bCs/>
          <w:i/>
          <w:szCs w:val="24"/>
        </w:rPr>
        <w:tab/>
      </w:r>
      <w:r w:rsidR="006B0822">
        <w:rPr>
          <w:rFonts w:ascii="Arial" w:eastAsia="PMingLiU" w:hAnsi="Arial" w:cs="Arial"/>
          <w:bCs/>
          <w:i/>
          <w:szCs w:val="24"/>
        </w:rPr>
        <w:tab/>
      </w:r>
      <w:r w:rsidR="006B0822">
        <w:rPr>
          <w:rFonts w:ascii="Arial" w:eastAsia="PMingLiU" w:hAnsi="Arial" w:cs="Arial"/>
          <w:bCs/>
          <w:i/>
          <w:szCs w:val="24"/>
        </w:rPr>
        <w:tab/>
      </w:r>
      <w:r w:rsidR="006B0822">
        <w:rPr>
          <w:rFonts w:ascii="Arial" w:eastAsia="PMingLiU" w:hAnsi="Arial" w:cs="Arial"/>
          <w:bCs/>
          <w:i/>
          <w:szCs w:val="24"/>
        </w:rPr>
        <w:tab/>
      </w:r>
      <w:r w:rsidR="006B0822">
        <w:rPr>
          <w:rFonts w:ascii="Arial" w:eastAsia="PMingLiU" w:hAnsi="Arial" w:cs="Arial"/>
          <w:bCs/>
          <w:i/>
          <w:szCs w:val="24"/>
        </w:rPr>
        <w:tab/>
      </w:r>
      <w:r w:rsidR="006B0822">
        <w:rPr>
          <w:rFonts w:ascii="Arial" w:eastAsia="PMingLiU" w:hAnsi="Arial" w:cs="Arial"/>
          <w:bCs/>
          <w:i/>
          <w:szCs w:val="24"/>
        </w:rPr>
        <w:tab/>
        <w:t xml:space="preserve">    Name: </w:t>
      </w:r>
      <w:r w:rsidR="006B0822" w:rsidRPr="006B0822">
        <w:rPr>
          <w:rFonts w:ascii="Arial" w:eastAsia="PMingLiU" w:hAnsi="Arial" w:cs="Arial"/>
          <w:bCs/>
          <w:iCs/>
          <w:szCs w:val="24"/>
        </w:rPr>
        <w:t>Maki Mofokeng</w:t>
      </w:r>
    </w:p>
    <w:p w14:paraId="73C6EF4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1D68B3A"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EA8037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5E99CC70"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4D44C738"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29B83B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318CB31"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937C3C1"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B5DC2B9"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703E422"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6B53DDA4"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0B6ACEFF"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B93CE34"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05A51E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4049016" w14:textId="77777777" w:rsidR="00CE70E3" w:rsidRDefault="00CE70E3"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310DD56E" w14:textId="77777777" w:rsidR="00871F43" w:rsidRDefault="00871F43" w:rsidP="0097212D">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center"/>
        <w:rPr>
          <w:rFonts w:ascii="Arial Bold" w:eastAsia="PMingLiU" w:hAnsi="Arial Bold" w:cs="Times New Roman"/>
          <w:b/>
          <w:caps/>
          <w:sz w:val="24"/>
          <w:szCs w:val="20"/>
          <w:lang w:val="en-GB"/>
        </w:rPr>
      </w:pPr>
    </w:p>
    <w:sdt>
      <w:sdtPr>
        <w:rPr>
          <w:rFonts w:asciiTheme="minorHAnsi" w:eastAsiaTheme="minorHAnsi" w:hAnsiTheme="minorHAnsi" w:cstheme="minorBidi"/>
          <w:color w:val="auto"/>
          <w:sz w:val="22"/>
          <w:szCs w:val="22"/>
          <w:lang w:val="en-ZA"/>
        </w:rPr>
        <w:id w:val="1608767145"/>
        <w:docPartObj>
          <w:docPartGallery w:val="Table of Contents"/>
          <w:docPartUnique/>
        </w:docPartObj>
      </w:sdtPr>
      <w:sdtEndPr>
        <w:rPr>
          <w:b/>
          <w:bCs/>
          <w:noProof/>
        </w:rPr>
      </w:sdtEndPr>
      <w:sdtContent>
        <w:p w14:paraId="67B426CB" w14:textId="56B531DC" w:rsidR="00871F43" w:rsidRPr="00BB6D50" w:rsidRDefault="00871F43" w:rsidP="00BB6D50">
          <w:pPr>
            <w:pStyle w:val="TOCHeading"/>
            <w:rPr>
              <w:rFonts w:ascii="Arial" w:hAnsi="Arial" w:cs="Arial"/>
              <w:color w:val="auto"/>
            </w:rPr>
          </w:pPr>
          <w:r w:rsidRPr="00BB6D50">
            <w:rPr>
              <w:rFonts w:ascii="Arial" w:hAnsi="Arial" w:cs="Arial"/>
              <w:color w:val="auto"/>
            </w:rPr>
            <w:t>Table of Contents</w:t>
          </w:r>
        </w:p>
        <w:p w14:paraId="6506074E" w14:textId="1F044B32" w:rsidR="00BB6D50" w:rsidRDefault="00871F43">
          <w:pPr>
            <w:pStyle w:val="TOC1"/>
            <w:rPr>
              <w:rFonts w:asciiTheme="minorHAnsi" w:eastAsiaTheme="minorEastAsia" w:hAnsiTheme="minorHAnsi" w:cstheme="minorBidi"/>
              <w:b w:val="0"/>
              <w:caps w:val="0"/>
              <w:noProof/>
              <w:sz w:val="22"/>
              <w:szCs w:val="22"/>
              <w:lang w:val="en-ZA" w:eastAsia="en-ZA"/>
            </w:rPr>
          </w:pPr>
          <w:r>
            <w:fldChar w:fldCharType="begin"/>
          </w:r>
          <w:r>
            <w:instrText xml:space="preserve"> TOC \o "1-3" \h \z \u </w:instrText>
          </w:r>
          <w:r>
            <w:fldChar w:fldCharType="separate"/>
          </w:r>
          <w:hyperlink w:anchor="_Toc103252297" w:history="1">
            <w:r w:rsidR="00BB6D50" w:rsidRPr="00661612">
              <w:rPr>
                <w:rStyle w:val="Hyperlink"/>
                <w:noProof/>
              </w:rPr>
              <w:t>1. Introduction</w:t>
            </w:r>
            <w:r w:rsidR="00BB6D50">
              <w:rPr>
                <w:noProof/>
                <w:webHidden/>
              </w:rPr>
              <w:tab/>
            </w:r>
            <w:r w:rsidR="00BB6D50">
              <w:rPr>
                <w:noProof/>
                <w:webHidden/>
              </w:rPr>
              <w:fldChar w:fldCharType="begin"/>
            </w:r>
            <w:r w:rsidR="00BB6D50">
              <w:rPr>
                <w:noProof/>
                <w:webHidden/>
              </w:rPr>
              <w:instrText xml:space="preserve"> PAGEREF _Toc103252297 \h </w:instrText>
            </w:r>
            <w:r w:rsidR="00BB6D50">
              <w:rPr>
                <w:noProof/>
                <w:webHidden/>
              </w:rPr>
            </w:r>
            <w:r w:rsidR="00BB6D50">
              <w:rPr>
                <w:noProof/>
                <w:webHidden/>
              </w:rPr>
              <w:fldChar w:fldCharType="separate"/>
            </w:r>
            <w:r w:rsidR="00FD6465">
              <w:rPr>
                <w:noProof/>
                <w:webHidden/>
              </w:rPr>
              <w:t>5</w:t>
            </w:r>
            <w:r w:rsidR="00BB6D50">
              <w:rPr>
                <w:noProof/>
                <w:webHidden/>
              </w:rPr>
              <w:fldChar w:fldCharType="end"/>
            </w:r>
          </w:hyperlink>
        </w:p>
        <w:p w14:paraId="33532D9A" w14:textId="675E7F86" w:rsidR="00BB6D50" w:rsidRDefault="00000000">
          <w:pPr>
            <w:pStyle w:val="TOC1"/>
            <w:rPr>
              <w:rFonts w:asciiTheme="minorHAnsi" w:eastAsiaTheme="minorEastAsia" w:hAnsiTheme="minorHAnsi" w:cstheme="minorBidi"/>
              <w:b w:val="0"/>
              <w:caps w:val="0"/>
              <w:noProof/>
              <w:sz w:val="22"/>
              <w:szCs w:val="22"/>
              <w:lang w:val="en-ZA" w:eastAsia="en-ZA"/>
            </w:rPr>
          </w:pPr>
          <w:hyperlink w:anchor="_Toc103252298" w:history="1">
            <w:r w:rsidR="00BB6D50" w:rsidRPr="00661612">
              <w:rPr>
                <w:rStyle w:val="Hyperlink"/>
                <w:noProof/>
              </w:rPr>
              <w:t>2. Supporting Clauses</w:t>
            </w:r>
            <w:r w:rsidR="00BB6D50">
              <w:rPr>
                <w:noProof/>
                <w:webHidden/>
              </w:rPr>
              <w:tab/>
            </w:r>
            <w:r w:rsidR="00BB6D50">
              <w:rPr>
                <w:noProof/>
                <w:webHidden/>
              </w:rPr>
              <w:fldChar w:fldCharType="begin"/>
            </w:r>
            <w:r w:rsidR="00BB6D50">
              <w:rPr>
                <w:noProof/>
                <w:webHidden/>
              </w:rPr>
              <w:instrText xml:space="preserve"> PAGEREF _Toc103252298 \h </w:instrText>
            </w:r>
            <w:r w:rsidR="00BB6D50">
              <w:rPr>
                <w:noProof/>
                <w:webHidden/>
              </w:rPr>
            </w:r>
            <w:r w:rsidR="00BB6D50">
              <w:rPr>
                <w:noProof/>
                <w:webHidden/>
              </w:rPr>
              <w:fldChar w:fldCharType="separate"/>
            </w:r>
            <w:r w:rsidR="00FD6465">
              <w:rPr>
                <w:noProof/>
                <w:webHidden/>
              </w:rPr>
              <w:t>5</w:t>
            </w:r>
            <w:r w:rsidR="00BB6D50">
              <w:rPr>
                <w:noProof/>
                <w:webHidden/>
              </w:rPr>
              <w:fldChar w:fldCharType="end"/>
            </w:r>
          </w:hyperlink>
        </w:p>
        <w:p w14:paraId="190946DD" w14:textId="0C2B6CC6" w:rsidR="00BB6D50" w:rsidRDefault="00000000">
          <w:pPr>
            <w:pStyle w:val="TOC2"/>
            <w:rPr>
              <w:rFonts w:asciiTheme="minorHAnsi" w:eastAsiaTheme="minorEastAsia" w:hAnsiTheme="minorHAnsi" w:cstheme="minorBidi"/>
              <w:caps w:val="0"/>
              <w:noProof/>
              <w:sz w:val="22"/>
              <w:szCs w:val="22"/>
              <w:lang w:val="en-ZA" w:eastAsia="en-ZA"/>
            </w:rPr>
          </w:pPr>
          <w:hyperlink w:anchor="_Toc103252299" w:history="1">
            <w:r w:rsidR="00BB6D50" w:rsidRPr="00661612">
              <w:rPr>
                <w:rStyle w:val="Hyperlink"/>
                <w:noProof/>
              </w:rPr>
              <w:t>2.1 Scope</w:t>
            </w:r>
            <w:r w:rsidR="00BB6D50">
              <w:rPr>
                <w:noProof/>
                <w:webHidden/>
              </w:rPr>
              <w:tab/>
            </w:r>
            <w:r w:rsidR="00BB6D50">
              <w:rPr>
                <w:noProof/>
                <w:webHidden/>
              </w:rPr>
              <w:fldChar w:fldCharType="begin"/>
            </w:r>
            <w:r w:rsidR="00BB6D50">
              <w:rPr>
                <w:noProof/>
                <w:webHidden/>
              </w:rPr>
              <w:instrText xml:space="preserve"> PAGEREF _Toc103252299 \h </w:instrText>
            </w:r>
            <w:r w:rsidR="00BB6D50">
              <w:rPr>
                <w:noProof/>
                <w:webHidden/>
              </w:rPr>
            </w:r>
            <w:r w:rsidR="00BB6D50">
              <w:rPr>
                <w:noProof/>
                <w:webHidden/>
              </w:rPr>
              <w:fldChar w:fldCharType="separate"/>
            </w:r>
            <w:r w:rsidR="00FD6465">
              <w:rPr>
                <w:noProof/>
                <w:webHidden/>
              </w:rPr>
              <w:t>5</w:t>
            </w:r>
            <w:r w:rsidR="00BB6D50">
              <w:rPr>
                <w:noProof/>
                <w:webHidden/>
              </w:rPr>
              <w:fldChar w:fldCharType="end"/>
            </w:r>
          </w:hyperlink>
        </w:p>
        <w:p w14:paraId="13F03E91" w14:textId="73C23E36" w:rsidR="00BB6D50" w:rsidRDefault="00000000">
          <w:pPr>
            <w:pStyle w:val="TOC3"/>
            <w:rPr>
              <w:rFonts w:asciiTheme="minorHAnsi" w:eastAsiaTheme="minorEastAsia" w:hAnsiTheme="minorHAnsi" w:cstheme="minorBidi"/>
              <w:noProof/>
              <w:sz w:val="22"/>
              <w:szCs w:val="22"/>
              <w:lang w:val="en-ZA" w:eastAsia="en-ZA"/>
            </w:rPr>
          </w:pPr>
          <w:hyperlink w:anchor="_Toc103252300" w:history="1">
            <w:r w:rsidR="00BB6D50" w:rsidRPr="00661612">
              <w:rPr>
                <w:rStyle w:val="Hyperlink"/>
                <w:noProof/>
              </w:rPr>
              <w:t>2.1.1 Purpose</w:t>
            </w:r>
            <w:r w:rsidR="00BB6D50">
              <w:rPr>
                <w:noProof/>
                <w:webHidden/>
              </w:rPr>
              <w:tab/>
            </w:r>
            <w:r w:rsidR="00BB6D50">
              <w:rPr>
                <w:noProof/>
                <w:webHidden/>
              </w:rPr>
              <w:fldChar w:fldCharType="begin"/>
            </w:r>
            <w:r w:rsidR="00BB6D50">
              <w:rPr>
                <w:noProof/>
                <w:webHidden/>
              </w:rPr>
              <w:instrText xml:space="preserve"> PAGEREF _Toc103252300 \h </w:instrText>
            </w:r>
            <w:r w:rsidR="00BB6D50">
              <w:rPr>
                <w:noProof/>
                <w:webHidden/>
              </w:rPr>
            </w:r>
            <w:r w:rsidR="00BB6D50">
              <w:rPr>
                <w:noProof/>
                <w:webHidden/>
              </w:rPr>
              <w:fldChar w:fldCharType="separate"/>
            </w:r>
            <w:r w:rsidR="00FD6465">
              <w:rPr>
                <w:noProof/>
                <w:webHidden/>
              </w:rPr>
              <w:t>5</w:t>
            </w:r>
            <w:r w:rsidR="00BB6D50">
              <w:rPr>
                <w:noProof/>
                <w:webHidden/>
              </w:rPr>
              <w:fldChar w:fldCharType="end"/>
            </w:r>
          </w:hyperlink>
        </w:p>
        <w:p w14:paraId="029CEF96" w14:textId="1D4C7849" w:rsidR="00BB6D50" w:rsidRDefault="00000000">
          <w:pPr>
            <w:pStyle w:val="TOC3"/>
            <w:rPr>
              <w:rFonts w:asciiTheme="minorHAnsi" w:eastAsiaTheme="minorEastAsia" w:hAnsiTheme="minorHAnsi" w:cstheme="minorBidi"/>
              <w:noProof/>
              <w:sz w:val="22"/>
              <w:szCs w:val="22"/>
              <w:lang w:val="en-ZA" w:eastAsia="en-ZA"/>
            </w:rPr>
          </w:pPr>
          <w:hyperlink w:anchor="_Toc103252301" w:history="1">
            <w:r w:rsidR="00BB6D50" w:rsidRPr="00661612">
              <w:rPr>
                <w:rStyle w:val="Hyperlink"/>
                <w:noProof/>
              </w:rPr>
              <w:t>2.1.2 Applicability</w:t>
            </w:r>
            <w:r w:rsidR="00BB6D50">
              <w:rPr>
                <w:noProof/>
                <w:webHidden/>
              </w:rPr>
              <w:tab/>
            </w:r>
            <w:r w:rsidR="00BB6D50">
              <w:rPr>
                <w:noProof/>
                <w:webHidden/>
              </w:rPr>
              <w:fldChar w:fldCharType="begin"/>
            </w:r>
            <w:r w:rsidR="00BB6D50">
              <w:rPr>
                <w:noProof/>
                <w:webHidden/>
              </w:rPr>
              <w:instrText xml:space="preserve"> PAGEREF _Toc103252301 \h </w:instrText>
            </w:r>
            <w:r w:rsidR="00BB6D50">
              <w:rPr>
                <w:noProof/>
                <w:webHidden/>
              </w:rPr>
            </w:r>
            <w:r w:rsidR="00BB6D50">
              <w:rPr>
                <w:noProof/>
                <w:webHidden/>
              </w:rPr>
              <w:fldChar w:fldCharType="separate"/>
            </w:r>
            <w:r w:rsidR="00FD6465">
              <w:rPr>
                <w:noProof/>
                <w:webHidden/>
              </w:rPr>
              <w:t>5</w:t>
            </w:r>
            <w:r w:rsidR="00BB6D50">
              <w:rPr>
                <w:noProof/>
                <w:webHidden/>
              </w:rPr>
              <w:fldChar w:fldCharType="end"/>
            </w:r>
          </w:hyperlink>
        </w:p>
        <w:p w14:paraId="599FF5BA" w14:textId="733E7010" w:rsidR="00BB6D50" w:rsidRDefault="00000000">
          <w:pPr>
            <w:pStyle w:val="TOC2"/>
            <w:rPr>
              <w:rFonts w:asciiTheme="minorHAnsi" w:eastAsiaTheme="minorEastAsia" w:hAnsiTheme="minorHAnsi" w:cstheme="minorBidi"/>
              <w:caps w:val="0"/>
              <w:noProof/>
              <w:sz w:val="22"/>
              <w:szCs w:val="22"/>
              <w:lang w:val="en-ZA" w:eastAsia="en-ZA"/>
            </w:rPr>
          </w:pPr>
          <w:hyperlink w:anchor="_Toc103252302" w:history="1">
            <w:r w:rsidR="00BB6D50" w:rsidRPr="00661612">
              <w:rPr>
                <w:rStyle w:val="Hyperlink"/>
                <w:noProof/>
              </w:rPr>
              <w:t>2.2 Normative/Informative References</w:t>
            </w:r>
            <w:r w:rsidR="00BB6D50">
              <w:rPr>
                <w:noProof/>
                <w:webHidden/>
              </w:rPr>
              <w:tab/>
            </w:r>
            <w:r w:rsidR="00BB6D50">
              <w:rPr>
                <w:noProof/>
                <w:webHidden/>
              </w:rPr>
              <w:fldChar w:fldCharType="begin"/>
            </w:r>
            <w:r w:rsidR="00BB6D50">
              <w:rPr>
                <w:noProof/>
                <w:webHidden/>
              </w:rPr>
              <w:instrText xml:space="preserve"> PAGEREF _Toc103252302 \h </w:instrText>
            </w:r>
            <w:r w:rsidR="00BB6D50">
              <w:rPr>
                <w:noProof/>
                <w:webHidden/>
              </w:rPr>
            </w:r>
            <w:r w:rsidR="00BB6D50">
              <w:rPr>
                <w:noProof/>
                <w:webHidden/>
              </w:rPr>
              <w:fldChar w:fldCharType="separate"/>
            </w:r>
            <w:r w:rsidR="00FD6465">
              <w:rPr>
                <w:noProof/>
                <w:webHidden/>
              </w:rPr>
              <w:t>5</w:t>
            </w:r>
            <w:r w:rsidR="00BB6D50">
              <w:rPr>
                <w:noProof/>
                <w:webHidden/>
              </w:rPr>
              <w:fldChar w:fldCharType="end"/>
            </w:r>
          </w:hyperlink>
        </w:p>
        <w:p w14:paraId="68A2CF2A" w14:textId="5D572B02" w:rsidR="00BB6D50" w:rsidRDefault="00000000">
          <w:pPr>
            <w:pStyle w:val="TOC3"/>
            <w:rPr>
              <w:rFonts w:asciiTheme="minorHAnsi" w:eastAsiaTheme="minorEastAsia" w:hAnsiTheme="minorHAnsi" w:cstheme="minorBidi"/>
              <w:noProof/>
              <w:sz w:val="22"/>
              <w:szCs w:val="22"/>
              <w:lang w:val="en-ZA" w:eastAsia="en-ZA"/>
            </w:rPr>
          </w:pPr>
          <w:hyperlink w:anchor="_Toc103252303" w:history="1">
            <w:r w:rsidR="00BB6D50" w:rsidRPr="00661612">
              <w:rPr>
                <w:rStyle w:val="Hyperlink"/>
                <w:noProof/>
              </w:rPr>
              <w:t>2.2.1 Normative</w:t>
            </w:r>
            <w:r w:rsidR="00BB6D50">
              <w:rPr>
                <w:noProof/>
                <w:webHidden/>
              </w:rPr>
              <w:tab/>
            </w:r>
            <w:r w:rsidR="00BB6D50">
              <w:rPr>
                <w:noProof/>
                <w:webHidden/>
              </w:rPr>
              <w:fldChar w:fldCharType="begin"/>
            </w:r>
            <w:r w:rsidR="00BB6D50">
              <w:rPr>
                <w:noProof/>
                <w:webHidden/>
              </w:rPr>
              <w:instrText xml:space="preserve"> PAGEREF _Toc103252303 \h </w:instrText>
            </w:r>
            <w:r w:rsidR="00BB6D50">
              <w:rPr>
                <w:noProof/>
                <w:webHidden/>
              </w:rPr>
            </w:r>
            <w:r w:rsidR="00BB6D50">
              <w:rPr>
                <w:noProof/>
                <w:webHidden/>
              </w:rPr>
              <w:fldChar w:fldCharType="separate"/>
            </w:r>
            <w:r w:rsidR="00FD6465">
              <w:rPr>
                <w:noProof/>
                <w:webHidden/>
              </w:rPr>
              <w:t>5</w:t>
            </w:r>
            <w:r w:rsidR="00BB6D50">
              <w:rPr>
                <w:noProof/>
                <w:webHidden/>
              </w:rPr>
              <w:fldChar w:fldCharType="end"/>
            </w:r>
          </w:hyperlink>
        </w:p>
        <w:p w14:paraId="48F272FF" w14:textId="1F9CD0BC" w:rsidR="00BB6D50" w:rsidRDefault="00000000">
          <w:pPr>
            <w:pStyle w:val="TOC3"/>
            <w:rPr>
              <w:rFonts w:asciiTheme="minorHAnsi" w:eastAsiaTheme="minorEastAsia" w:hAnsiTheme="minorHAnsi" w:cstheme="minorBidi"/>
              <w:noProof/>
              <w:sz w:val="22"/>
              <w:szCs w:val="22"/>
              <w:lang w:val="en-ZA" w:eastAsia="en-ZA"/>
            </w:rPr>
          </w:pPr>
          <w:hyperlink w:anchor="_Toc103252304" w:history="1">
            <w:r w:rsidR="00BB6D50" w:rsidRPr="00661612">
              <w:rPr>
                <w:rStyle w:val="Hyperlink"/>
                <w:noProof/>
              </w:rPr>
              <w:t>2.2.2 Informative</w:t>
            </w:r>
            <w:r w:rsidR="00BB6D50">
              <w:rPr>
                <w:noProof/>
                <w:webHidden/>
              </w:rPr>
              <w:tab/>
            </w:r>
            <w:r w:rsidR="00BB6D50">
              <w:rPr>
                <w:noProof/>
                <w:webHidden/>
              </w:rPr>
              <w:fldChar w:fldCharType="begin"/>
            </w:r>
            <w:r w:rsidR="00BB6D50">
              <w:rPr>
                <w:noProof/>
                <w:webHidden/>
              </w:rPr>
              <w:instrText xml:space="preserve"> PAGEREF _Toc103252304 \h </w:instrText>
            </w:r>
            <w:r w:rsidR="00BB6D50">
              <w:rPr>
                <w:noProof/>
                <w:webHidden/>
              </w:rPr>
            </w:r>
            <w:r w:rsidR="00BB6D50">
              <w:rPr>
                <w:noProof/>
                <w:webHidden/>
              </w:rPr>
              <w:fldChar w:fldCharType="separate"/>
            </w:r>
            <w:r w:rsidR="00FD6465">
              <w:rPr>
                <w:noProof/>
                <w:webHidden/>
              </w:rPr>
              <w:t>6</w:t>
            </w:r>
            <w:r w:rsidR="00BB6D50">
              <w:rPr>
                <w:noProof/>
                <w:webHidden/>
              </w:rPr>
              <w:fldChar w:fldCharType="end"/>
            </w:r>
          </w:hyperlink>
        </w:p>
        <w:p w14:paraId="18327A54" w14:textId="51655542" w:rsidR="00BB6D50" w:rsidRDefault="00000000">
          <w:pPr>
            <w:pStyle w:val="TOC2"/>
            <w:rPr>
              <w:rFonts w:asciiTheme="minorHAnsi" w:eastAsiaTheme="minorEastAsia" w:hAnsiTheme="minorHAnsi" w:cstheme="minorBidi"/>
              <w:caps w:val="0"/>
              <w:noProof/>
              <w:sz w:val="22"/>
              <w:szCs w:val="22"/>
              <w:lang w:val="en-ZA" w:eastAsia="en-ZA"/>
            </w:rPr>
          </w:pPr>
          <w:hyperlink w:anchor="_Toc103252305" w:history="1">
            <w:r w:rsidR="00BB6D50" w:rsidRPr="00661612">
              <w:rPr>
                <w:rStyle w:val="Hyperlink"/>
                <w:noProof/>
              </w:rPr>
              <w:t>2.3 Definitions</w:t>
            </w:r>
            <w:r w:rsidR="00BB6D50">
              <w:rPr>
                <w:noProof/>
                <w:webHidden/>
              </w:rPr>
              <w:tab/>
            </w:r>
            <w:r w:rsidR="00BB6D50">
              <w:rPr>
                <w:noProof/>
                <w:webHidden/>
              </w:rPr>
              <w:fldChar w:fldCharType="begin"/>
            </w:r>
            <w:r w:rsidR="00BB6D50">
              <w:rPr>
                <w:noProof/>
                <w:webHidden/>
              </w:rPr>
              <w:instrText xml:space="preserve"> PAGEREF _Toc103252305 \h </w:instrText>
            </w:r>
            <w:r w:rsidR="00BB6D50">
              <w:rPr>
                <w:noProof/>
                <w:webHidden/>
              </w:rPr>
            </w:r>
            <w:r w:rsidR="00BB6D50">
              <w:rPr>
                <w:noProof/>
                <w:webHidden/>
              </w:rPr>
              <w:fldChar w:fldCharType="separate"/>
            </w:r>
            <w:r w:rsidR="00FD6465">
              <w:rPr>
                <w:noProof/>
                <w:webHidden/>
              </w:rPr>
              <w:t>7</w:t>
            </w:r>
            <w:r w:rsidR="00BB6D50">
              <w:rPr>
                <w:noProof/>
                <w:webHidden/>
              </w:rPr>
              <w:fldChar w:fldCharType="end"/>
            </w:r>
          </w:hyperlink>
        </w:p>
        <w:p w14:paraId="638BAC40" w14:textId="74F8D32A" w:rsidR="00BB6D50" w:rsidRDefault="00000000">
          <w:pPr>
            <w:pStyle w:val="TOC2"/>
            <w:rPr>
              <w:rFonts w:asciiTheme="minorHAnsi" w:eastAsiaTheme="minorEastAsia" w:hAnsiTheme="minorHAnsi" w:cstheme="minorBidi"/>
              <w:caps w:val="0"/>
              <w:noProof/>
              <w:sz w:val="22"/>
              <w:szCs w:val="22"/>
              <w:lang w:val="en-ZA" w:eastAsia="en-ZA"/>
            </w:rPr>
          </w:pPr>
          <w:hyperlink w:anchor="_Toc103252306" w:history="1">
            <w:r w:rsidR="00BB6D50" w:rsidRPr="00661612">
              <w:rPr>
                <w:rStyle w:val="Hyperlink"/>
                <w:noProof/>
              </w:rPr>
              <w:t>2.4 Abbreviations</w:t>
            </w:r>
            <w:r w:rsidR="00BB6D50">
              <w:rPr>
                <w:noProof/>
                <w:webHidden/>
              </w:rPr>
              <w:tab/>
            </w:r>
            <w:r w:rsidR="00BB6D50">
              <w:rPr>
                <w:noProof/>
                <w:webHidden/>
              </w:rPr>
              <w:fldChar w:fldCharType="begin"/>
            </w:r>
            <w:r w:rsidR="00BB6D50">
              <w:rPr>
                <w:noProof/>
                <w:webHidden/>
              </w:rPr>
              <w:instrText xml:space="preserve"> PAGEREF _Toc103252306 \h </w:instrText>
            </w:r>
            <w:r w:rsidR="00BB6D50">
              <w:rPr>
                <w:noProof/>
                <w:webHidden/>
              </w:rPr>
            </w:r>
            <w:r w:rsidR="00BB6D50">
              <w:rPr>
                <w:noProof/>
                <w:webHidden/>
              </w:rPr>
              <w:fldChar w:fldCharType="separate"/>
            </w:r>
            <w:r w:rsidR="00FD6465">
              <w:rPr>
                <w:noProof/>
                <w:webHidden/>
              </w:rPr>
              <w:t>11</w:t>
            </w:r>
            <w:r w:rsidR="00BB6D50">
              <w:rPr>
                <w:noProof/>
                <w:webHidden/>
              </w:rPr>
              <w:fldChar w:fldCharType="end"/>
            </w:r>
          </w:hyperlink>
        </w:p>
        <w:p w14:paraId="005BF4E3" w14:textId="460B6EC1" w:rsidR="00BB6D50" w:rsidRDefault="00000000">
          <w:pPr>
            <w:pStyle w:val="TOC2"/>
            <w:rPr>
              <w:rFonts w:asciiTheme="minorHAnsi" w:eastAsiaTheme="minorEastAsia" w:hAnsiTheme="minorHAnsi" w:cstheme="minorBidi"/>
              <w:caps w:val="0"/>
              <w:noProof/>
              <w:sz w:val="22"/>
              <w:szCs w:val="22"/>
              <w:lang w:val="en-ZA" w:eastAsia="en-ZA"/>
            </w:rPr>
          </w:pPr>
          <w:hyperlink w:anchor="_Toc103252307" w:history="1">
            <w:r w:rsidR="00BB6D50" w:rsidRPr="00661612">
              <w:rPr>
                <w:rStyle w:val="Hyperlink"/>
                <w:noProof/>
              </w:rPr>
              <w:t>2.5 Related/Supporting Documents</w:t>
            </w:r>
            <w:r w:rsidR="00BB6D50">
              <w:rPr>
                <w:noProof/>
                <w:webHidden/>
              </w:rPr>
              <w:tab/>
            </w:r>
            <w:r w:rsidR="00BB6D50">
              <w:rPr>
                <w:noProof/>
                <w:webHidden/>
              </w:rPr>
              <w:fldChar w:fldCharType="begin"/>
            </w:r>
            <w:r w:rsidR="00BB6D50">
              <w:rPr>
                <w:noProof/>
                <w:webHidden/>
              </w:rPr>
              <w:instrText xml:space="preserve"> PAGEREF _Toc103252307 \h </w:instrText>
            </w:r>
            <w:r w:rsidR="00BB6D50">
              <w:rPr>
                <w:noProof/>
                <w:webHidden/>
              </w:rPr>
            </w:r>
            <w:r w:rsidR="00BB6D50">
              <w:rPr>
                <w:noProof/>
                <w:webHidden/>
              </w:rPr>
              <w:fldChar w:fldCharType="separate"/>
            </w:r>
            <w:r w:rsidR="00FD6465">
              <w:rPr>
                <w:noProof/>
                <w:webHidden/>
              </w:rPr>
              <w:t>11</w:t>
            </w:r>
            <w:r w:rsidR="00BB6D50">
              <w:rPr>
                <w:noProof/>
                <w:webHidden/>
              </w:rPr>
              <w:fldChar w:fldCharType="end"/>
            </w:r>
          </w:hyperlink>
        </w:p>
        <w:p w14:paraId="62CE4F93" w14:textId="2B898B4F" w:rsidR="00BB6D50" w:rsidRDefault="00000000">
          <w:pPr>
            <w:pStyle w:val="TOC1"/>
            <w:rPr>
              <w:rFonts w:asciiTheme="minorHAnsi" w:eastAsiaTheme="minorEastAsia" w:hAnsiTheme="minorHAnsi" w:cstheme="minorBidi"/>
              <w:b w:val="0"/>
              <w:caps w:val="0"/>
              <w:noProof/>
              <w:sz w:val="22"/>
              <w:szCs w:val="22"/>
              <w:lang w:val="en-ZA" w:eastAsia="en-ZA"/>
            </w:rPr>
          </w:pPr>
          <w:hyperlink w:anchor="_Toc103252308" w:history="1">
            <w:r w:rsidR="00BB6D50" w:rsidRPr="00661612">
              <w:rPr>
                <w:rStyle w:val="Hyperlink"/>
                <w:noProof/>
              </w:rPr>
              <w:t>3. Document Content</w:t>
            </w:r>
            <w:r w:rsidR="00BB6D50">
              <w:rPr>
                <w:noProof/>
                <w:webHidden/>
              </w:rPr>
              <w:tab/>
            </w:r>
            <w:r w:rsidR="00BB6D50">
              <w:rPr>
                <w:noProof/>
                <w:webHidden/>
              </w:rPr>
              <w:fldChar w:fldCharType="begin"/>
            </w:r>
            <w:r w:rsidR="00BB6D50">
              <w:rPr>
                <w:noProof/>
                <w:webHidden/>
              </w:rPr>
              <w:instrText xml:space="preserve"> PAGEREF _Toc103252308 \h </w:instrText>
            </w:r>
            <w:r w:rsidR="00BB6D50">
              <w:rPr>
                <w:noProof/>
                <w:webHidden/>
              </w:rPr>
            </w:r>
            <w:r w:rsidR="00BB6D50">
              <w:rPr>
                <w:noProof/>
                <w:webHidden/>
              </w:rPr>
              <w:fldChar w:fldCharType="separate"/>
            </w:r>
            <w:r w:rsidR="00FD6465">
              <w:rPr>
                <w:noProof/>
                <w:webHidden/>
              </w:rPr>
              <w:t>11</w:t>
            </w:r>
            <w:r w:rsidR="00BB6D50">
              <w:rPr>
                <w:noProof/>
                <w:webHidden/>
              </w:rPr>
              <w:fldChar w:fldCharType="end"/>
            </w:r>
          </w:hyperlink>
        </w:p>
        <w:p w14:paraId="1FCFB391" w14:textId="0A6C8E9D" w:rsidR="00BB6D50" w:rsidRDefault="00000000">
          <w:pPr>
            <w:pStyle w:val="TOC2"/>
            <w:rPr>
              <w:rFonts w:asciiTheme="minorHAnsi" w:eastAsiaTheme="minorEastAsia" w:hAnsiTheme="minorHAnsi" w:cstheme="minorBidi"/>
              <w:caps w:val="0"/>
              <w:noProof/>
              <w:sz w:val="22"/>
              <w:szCs w:val="22"/>
              <w:lang w:val="en-ZA" w:eastAsia="en-ZA"/>
            </w:rPr>
          </w:pPr>
          <w:hyperlink w:anchor="_Toc103252309" w:history="1">
            <w:r w:rsidR="00BB6D50" w:rsidRPr="00661612">
              <w:rPr>
                <w:rStyle w:val="Hyperlink"/>
                <w:noProof/>
              </w:rPr>
              <w:t>3.1 SCOPE OF WORK</w:t>
            </w:r>
            <w:r w:rsidR="00BB6D50">
              <w:rPr>
                <w:noProof/>
                <w:webHidden/>
              </w:rPr>
              <w:tab/>
            </w:r>
            <w:r w:rsidR="00BB6D50">
              <w:rPr>
                <w:noProof/>
                <w:webHidden/>
              </w:rPr>
              <w:fldChar w:fldCharType="begin"/>
            </w:r>
            <w:r w:rsidR="00BB6D50">
              <w:rPr>
                <w:noProof/>
                <w:webHidden/>
              </w:rPr>
              <w:instrText xml:space="preserve"> PAGEREF _Toc103252309 \h </w:instrText>
            </w:r>
            <w:r w:rsidR="00BB6D50">
              <w:rPr>
                <w:noProof/>
                <w:webHidden/>
              </w:rPr>
            </w:r>
            <w:r w:rsidR="00BB6D50">
              <w:rPr>
                <w:noProof/>
                <w:webHidden/>
              </w:rPr>
              <w:fldChar w:fldCharType="separate"/>
            </w:r>
            <w:r w:rsidR="00FD6465">
              <w:rPr>
                <w:noProof/>
                <w:webHidden/>
              </w:rPr>
              <w:t>11</w:t>
            </w:r>
            <w:r w:rsidR="00BB6D50">
              <w:rPr>
                <w:noProof/>
                <w:webHidden/>
              </w:rPr>
              <w:fldChar w:fldCharType="end"/>
            </w:r>
          </w:hyperlink>
        </w:p>
        <w:p w14:paraId="71A48504" w14:textId="1E729DB4" w:rsidR="00BB6D50" w:rsidRDefault="00000000">
          <w:pPr>
            <w:pStyle w:val="TOC2"/>
            <w:rPr>
              <w:rFonts w:asciiTheme="minorHAnsi" w:eastAsiaTheme="minorEastAsia" w:hAnsiTheme="minorHAnsi" w:cstheme="minorBidi"/>
              <w:caps w:val="0"/>
              <w:noProof/>
              <w:sz w:val="22"/>
              <w:szCs w:val="22"/>
              <w:lang w:val="en-ZA" w:eastAsia="en-ZA"/>
            </w:rPr>
          </w:pPr>
          <w:hyperlink w:anchor="_Toc103252311" w:history="1">
            <w:r w:rsidR="00BB6D50" w:rsidRPr="00661612">
              <w:rPr>
                <w:rStyle w:val="Hyperlink"/>
                <w:noProof/>
              </w:rPr>
              <w:t>3.2 LEGAL COMPLIANCE</w:t>
            </w:r>
            <w:r w:rsidR="00BB6D50">
              <w:rPr>
                <w:noProof/>
                <w:webHidden/>
              </w:rPr>
              <w:tab/>
            </w:r>
            <w:r w:rsidR="00BB6D50">
              <w:rPr>
                <w:noProof/>
                <w:webHidden/>
              </w:rPr>
              <w:fldChar w:fldCharType="begin"/>
            </w:r>
            <w:r w:rsidR="00BB6D50">
              <w:rPr>
                <w:noProof/>
                <w:webHidden/>
              </w:rPr>
              <w:instrText xml:space="preserve"> PAGEREF _Toc103252311 \h </w:instrText>
            </w:r>
            <w:r w:rsidR="00BB6D50">
              <w:rPr>
                <w:noProof/>
                <w:webHidden/>
              </w:rPr>
            </w:r>
            <w:r w:rsidR="00BB6D50">
              <w:rPr>
                <w:noProof/>
                <w:webHidden/>
              </w:rPr>
              <w:fldChar w:fldCharType="separate"/>
            </w:r>
            <w:r w:rsidR="00FD6465">
              <w:rPr>
                <w:noProof/>
                <w:webHidden/>
              </w:rPr>
              <w:t>15</w:t>
            </w:r>
            <w:r w:rsidR="00BB6D50">
              <w:rPr>
                <w:noProof/>
                <w:webHidden/>
              </w:rPr>
              <w:fldChar w:fldCharType="end"/>
            </w:r>
          </w:hyperlink>
        </w:p>
        <w:p w14:paraId="4F8FF0A6" w14:textId="07252A62" w:rsidR="00BB6D50" w:rsidRDefault="00000000">
          <w:pPr>
            <w:pStyle w:val="TOC3"/>
            <w:rPr>
              <w:rFonts w:asciiTheme="minorHAnsi" w:eastAsiaTheme="minorEastAsia" w:hAnsiTheme="minorHAnsi" w:cstheme="minorBidi"/>
              <w:noProof/>
              <w:sz w:val="22"/>
              <w:szCs w:val="22"/>
              <w:lang w:val="en-ZA" w:eastAsia="en-ZA"/>
            </w:rPr>
          </w:pPr>
          <w:hyperlink w:anchor="_Toc103252312" w:history="1">
            <w:r w:rsidR="00BB6D50" w:rsidRPr="00661612">
              <w:rPr>
                <w:rStyle w:val="Hyperlink"/>
                <w:noProof/>
              </w:rPr>
              <w:t>3.2.1 Section 37(2) (Legal) Agreement</w:t>
            </w:r>
            <w:r w:rsidR="00BB6D50">
              <w:rPr>
                <w:noProof/>
                <w:webHidden/>
              </w:rPr>
              <w:tab/>
            </w:r>
            <w:r w:rsidR="00BB6D50">
              <w:rPr>
                <w:noProof/>
                <w:webHidden/>
              </w:rPr>
              <w:fldChar w:fldCharType="begin"/>
            </w:r>
            <w:r w:rsidR="00BB6D50">
              <w:rPr>
                <w:noProof/>
                <w:webHidden/>
              </w:rPr>
              <w:instrText xml:space="preserve"> PAGEREF _Toc103252312 \h </w:instrText>
            </w:r>
            <w:r w:rsidR="00BB6D50">
              <w:rPr>
                <w:noProof/>
                <w:webHidden/>
              </w:rPr>
            </w:r>
            <w:r w:rsidR="00BB6D50">
              <w:rPr>
                <w:noProof/>
                <w:webHidden/>
              </w:rPr>
              <w:fldChar w:fldCharType="separate"/>
            </w:r>
            <w:r w:rsidR="00FD6465">
              <w:rPr>
                <w:noProof/>
                <w:webHidden/>
              </w:rPr>
              <w:t>15</w:t>
            </w:r>
            <w:r w:rsidR="00BB6D50">
              <w:rPr>
                <w:noProof/>
                <w:webHidden/>
              </w:rPr>
              <w:fldChar w:fldCharType="end"/>
            </w:r>
          </w:hyperlink>
        </w:p>
        <w:p w14:paraId="600FF66E" w14:textId="6747ED79" w:rsidR="00BB6D50" w:rsidRDefault="00000000">
          <w:pPr>
            <w:pStyle w:val="TOC3"/>
            <w:rPr>
              <w:rFonts w:asciiTheme="minorHAnsi" w:eastAsiaTheme="minorEastAsia" w:hAnsiTheme="minorHAnsi" w:cstheme="minorBidi"/>
              <w:noProof/>
              <w:sz w:val="22"/>
              <w:szCs w:val="22"/>
              <w:lang w:val="en-ZA" w:eastAsia="en-ZA"/>
            </w:rPr>
          </w:pPr>
          <w:hyperlink w:anchor="_Toc103252313" w:history="1">
            <w:r w:rsidR="00BB6D50" w:rsidRPr="00661612">
              <w:rPr>
                <w:rStyle w:val="Hyperlink"/>
                <w:noProof/>
              </w:rPr>
              <w:t>3.2.2 Hazardous Work by Children (Child Labour)</w:t>
            </w:r>
            <w:r w:rsidR="00BB6D50">
              <w:rPr>
                <w:noProof/>
                <w:webHidden/>
              </w:rPr>
              <w:tab/>
            </w:r>
            <w:r w:rsidR="00BB6D50">
              <w:rPr>
                <w:noProof/>
                <w:webHidden/>
              </w:rPr>
              <w:fldChar w:fldCharType="begin"/>
            </w:r>
            <w:r w:rsidR="00BB6D50">
              <w:rPr>
                <w:noProof/>
                <w:webHidden/>
              </w:rPr>
              <w:instrText xml:space="preserve"> PAGEREF _Toc103252313 \h </w:instrText>
            </w:r>
            <w:r w:rsidR="00BB6D50">
              <w:rPr>
                <w:noProof/>
                <w:webHidden/>
              </w:rPr>
            </w:r>
            <w:r w:rsidR="00BB6D50">
              <w:rPr>
                <w:noProof/>
                <w:webHidden/>
              </w:rPr>
              <w:fldChar w:fldCharType="separate"/>
            </w:r>
            <w:r w:rsidR="00FD6465">
              <w:rPr>
                <w:noProof/>
                <w:webHidden/>
              </w:rPr>
              <w:t>16</w:t>
            </w:r>
            <w:r w:rsidR="00BB6D50">
              <w:rPr>
                <w:noProof/>
                <w:webHidden/>
              </w:rPr>
              <w:fldChar w:fldCharType="end"/>
            </w:r>
          </w:hyperlink>
        </w:p>
        <w:p w14:paraId="5F6DC9E7" w14:textId="17A153ED" w:rsidR="00BB6D50" w:rsidRDefault="00000000">
          <w:pPr>
            <w:pStyle w:val="TOC3"/>
            <w:rPr>
              <w:rFonts w:asciiTheme="minorHAnsi" w:eastAsiaTheme="minorEastAsia" w:hAnsiTheme="minorHAnsi" w:cstheme="minorBidi"/>
              <w:noProof/>
              <w:sz w:val="22"/>
              <w:szCs w:val="22"/>
              <w:lang w:val="en-ZA" w:eastAsia="en-ZA"/>
            </w:rPr>
          </w:pPr>
          <w:hyperlink w:anchor="_Toc103252314" w:history="1">
            <w:r w:rsidR="00BB6D50" w:rsidRPr="00661612">
              <w:rPr>
                <w:rStyle w:val="Hyperlink"/>
                <w:noProof/>
              </w:rPr>
              <w:t>3.2.3 OHS Act</w:t>
            </w:r>
            <w:r w:rsidR="00BB6D50">
              <w:rPr>
                <w:noProof/>
                <w:webHidden/>
              </w:rPr>
              <w:tab/>
            </w:r>
            <w:r w:rsidR="00BB6D50">
              <w:rPr>
                <w:noProof/>
                <w:webHidden/>
              </w:rPr>
              <w:fldChar w:fldCharType="begin"/>
            </w:r>
            <w:r w:rsidR="00BB6D50">
              <w:rPr>
                <w:noProof/>
                <w:webHidden/>
              </w:rPr>
              <w:instrText xml:space="preserve"> PAGEREF _Toc103252314 \h </w:instrText>
            </w:r>
            <w:r w:rsidR="00BB6D50">
              <w:rPr>
                <w:noProof/>
                <w:webHidden/>
              </w:rPr>
            </w:r>
            <w:r w:rsidR="00BB6D50">
              <w:rPr>
                <w:noProof/>
                <w:webHidden/>
              </w:rPr>
              <w:fldChar w:fldCharType="separate"/>
            </w:r>
            <w:r w:rsidR="00FD6465">
              <w:rPr>
                <w:noProof/>
                <w:webHidden/>
              </w:rPr>
              <w:t>16</w:t>
            </w:r>
            <w:r w:rsidR="00BB6D50">
              <w:rPr>
                <w:noProof/>
                <w:webHidden/>
              </w:rPr>
              <w:fldChar w:fldCharType="end"/>
            </w:r>
          </w:hyperlink>
        </w:p>
        <w:p w14:paraId="11E78AFF" w14:textId="3840A4E5" w:rsidR="00BB6D50" w:rsidRDefault="00000000">
          <w:pPr>
            <w:pStyle w:val="TOC3"/>
            <w:rPr>
              <w:rFonts w:asciiTheme="minorHAnsi" w:eastAsiaTheme="minorEastAsia" w:hAnsiTheme="minorHAnsi" w:cstheme="minorBidi"/>
              <w:noProof/>
              <w:sz w:val="22"/>
              <w:szCs w:val="22"/>
              <w:lang w:val="en-ZA" w:eastAsia="en-ZA"/>
            </w:rPr>
          </w:pPr>
          <w:hyperlink w:anchor="_Toc103252315" w:history="1">
            <w:r w:rsidR="00BB6D50" w:rsidRPr="00661612">
              <w:rPr>
                <w:rStyle w:val="Hyperlink"/>
                <w:noProof/>
              </w:rPr>
              <w:t>3.2.4 Legislative Compliance</w:t>
            </w:r>
            <w:r w:rsidR="00BB6D50">
              <w:rPr>
                <w:noProof/>
                <w:webHidden/>
              </w:rPr>
              <w:tab/>
            </w:r>
            <w:r w:rsidR="00BB6D50">
              <w:rPr>
                <w:noProof/>
                <w:webHidden/>
              </w:rPr>
              <w:fldChar w:fldCharType="begin"/>
            </w:r>
            <w:r w:rsidR="00BB6D50">
              <w:rPr>
                <w:noProof/>
                <w:webHidden/>
              </w:rPr>
              <w:instrText xml:space="preserve"> PAGEREF _Toc103252315 \h </w:instrText>
            </w:r>
            <w:r w:rsidR="00BB6D50">
              <w:rPr>
                <w:noProof/>
                <w:webHidden/>
              </w:rPr>
            </w:r>
            <w:r w:rsidR="00BB6D50">
              <w:rPr>
                <w:noProof/>
                <w:webHidden/>
              </w:rPr>
              <w:fldChar w:fldCharType="separate"/>
            </w:r>
            <w:r w:rsidR="00FD6465">
              <w:rPr>
                <w:noProof/>
                <w:webHidden/>
              </w:rPr>
              <w:t>16</w:t>
            </w:r>
            <w:r w:rsidR="00BB6D50">
              <w:rPr>
                <w:noProof/>
                <w:webHidden/>
              </w:rPr>
              <w:fldChar w:fldCharType="end"/>
            </w:r>
          </w:hyperlink>
        </w:p>
        <w:p w14:paraId="7ACC1793" w14:textId="3A61D359" w:rsidR="00BB6D50" w:rsidRDefault="00000000">
          <w:pPr>
            <w:pStyle w:val="TOC2"/>
            <w:rPr>
              <w:rFonts w:asciiTheme="minorHAnsi" w:eastAsiaTheme="minorEastAsia" w:hAnsiTheme="minorHAnsi" w:cstheme="minorBidi"/>
              <w:caps w:val="0"/>
              <w:noProof/>
              <w:sz w:val="22"/>
              <w:szCs w:val="22"/>
              <w:lang w:val="en-ZA" w:eastAsia="en-ZA"/>
            </w:rPr>
          </w:pPr>
          <w:hyperlink w:anchor="_Toc103252316" w:history="1">
            <w:r w:rsidR="00BB6D50" w:rsidRPr="00661612">
              <w:rPr>
                <w:rStyle w:val="Hyperlink"/>
                <w:noProof/>
              </w:rPr>
              <w:t>3.3 Eskom requirements</w:t>
            </w:r>
            <w:r w:rsidR="00BB6D50">
              <w:rPr>
                <w:noProof/>
                <w:webHidden/>
              </w:rPr>
              <w:tab/>
            </w:r>
            <w:r w:rsidR="00BB6D50">
              <w:rPr>
                <w:noProof/>
                <w:webHidden/>
              </w:rPr>
              <w:fldChar w:fldCharType="begin"/>
            </w:r>
            <w:r w:rsidR="00BB6D50">
              <w:rPr>
                <w:noProof/>
                <w:webHidden/>
              </w:rPr>
              <w:instrText xml:space="preserve"> PAGEREF _Toc103252316 \h </w:instrText>
            </w:r>
            <w:r w:rsidR="00BB6D50">
              <w:rPr>
                <w:noProof/>
                <w:webHidden/>
              </w:rPr>
            </w:r>
            <w:r w:rsidR="00BB6D50">
              <w:rPr>
                <w:noProof/>
                <w:webHidden/>
              </w:rPr>
              <w:fldChar w:fldCharType="separate"/>
            </w:r>
            <w:r w:rsidR="00FD6465">
              <w:rPr>
                <w:noProof/>
                <w:webHidden/>
              </w:rPr>
              <w:t>17</w:t>
            </w:r>
            <w:r w:rsidR="00BB6D50">
              <w:rPr>
                <w:noProof/>
                <w:webHidden/>
              </w:rPr>
              <w:fldChar w:fldCharType="end"/>
            </w:r>
          </w:hyperlink>
        </w:p>
        <w:p w14:paraId="02B1526D" w14:textId="51F0B44E" w:rsidR="00BB6D50" w:rsidRDefault="00000000">
          <w:pPr>
            <w:pStyle w:val="TOC2"/>
            <w:rPr>
              <w:rFonts w:asciiTheme="minorHAnsi" w:eastAsiaTheme="minorEastAsia" w:hAnsiTheme="minorHAnsi" w:cstheme="minorBidi"/>
              <w:caps w:val="0"/>
              <w:noProof/>
              <w:sz w:val="22"/>
              <w:szCs w:val="22"/>
              <w:lang w:val="en-ZA" w:eastAsia="en-ZA"/>
            </w:rPr>
          </w:pPr>
          <w:hyperlink w:anchor="_Toc103252317" w:history="1">
            <w:r w:rsidR="00BB6D50" w:rsidRPr="00661612">
              <w:rPr>
                <w:rStyle w:val="Hyperlink"/>
                <w:noProof/>
              </w:rPr>
              <w:t>3.4 SHEQ Policy</w:t>
            </w:r>
            <w:r w:rsidR="00BB6D50">
              <w:rPr>
                <w:noProof/>
                <w:webHidden/>
              </w:rPr>
              <w:tab/>
            </w:r>
            <w:r w:rsidR="00BB6D50">
              <w:rPr>
                <w:noProof/>
                <w:webHidden/>
              </w:rPr>
              <w:fldChar w:fldCharType="begin"/>
            </w:r>
            <w:r w:rsidR="00BB6D50">
              <w:rPr>
                <w:noProof/>
                <w:webHidden/>
              </w:rPr>
              <w:instrText xml:space="preserve"> PAGEREF _Toc103252317 \h </w:instrText>
            </w:r>
            <w:r w:rsidR="00BB6D50">
              <w:rPr>
                <w:noProof/>
                <w:webHidden/>
              </w:rPr>
            </w:r>
            <w:r w:rsidR="00BB6D50">
              <w:rPr>
                <w:noProof/>
                <w:webHidden/>
              </w:rPr>
              <w:fldChar w:fldCharType="separate"/>
            </w:r>
            <w:r w:rsidR="00FD6465">
              <w:rPr>
                <w:noProof/>
                <w:webHidden/>
              </w:rPr>
              <w:t>17</w:t>
            </w:r>
            <w:r w:rsidR="00BB6D50">
              <w:rPr>
                <w:noProof/>
                <w:webHidden/>
              </w:rPr>
              <w:fldChar w:fldCharType="end"/>
            </w:r>
          </w:hyperlink>
        </w:p>
        <w:p w14:paraId="67B3C1FD" w14:textId="6E46E6EC" w:rsidR="00BB6D50" w:rsidRDefault="00000000">
          <w:pPr>
            <w:pStyle w:val="TOC2"/>
            <w:rPr>
              <w:rFonts w:asciiTheme="minorHAnsi" w:eastAsiaTheme="minorEastAsia" w:hAnsiTheme="minorHAnsi" w:cstheme="minorBidi"/>
              <w:caps w:val="0"/>
              <w:noProof/>
              <w:sz w:val="22"/>
              <w:szCs w:val="22"/>
              <w:lang w:val="en-ZA" w:eastAsia="en-ZA"/>
            </w:rPr>
          </w:pPr>
          <w:hyperlink w:anchor="_Toc103252318" w:history="1">
            <w:r w:rsidR="00BB6D50" w:rsidRPr="00661612">
              <w:rPr>
                <w:rStyle w:val="Hyperlink"/>
                <w:noProof/>
              </w:rPr>
              <w:t>3.5 COVID -19 POLICY</w:t>
            </w:r>
            <w:r w:rsidR="00BB6D50">
              <w:rPr>
                <w:noProof/>
                <w:webHidden/>
              </w:rPr>
              <w:tab/>
            </w:r>
            <w:r w:rsidR="00BB6D50">
              <w:rPr>
                <w:noProof/>
                <w:webHidden/>
              </w:rPr>
              <w:fldChar w:fldCharType="begin"/>
            </w:r>
            <w:r w:rsidR="00BB6D50">
              <w:rPr>
                <w:noProof/>
                <w:webHidden/>
              </w:rPr>
              <w:instrText xml:space="preserve"> PAGEREF _Toc103252318 \h </w:instrText>
            </w:r>
            <w:r w:rsidR="00BB6D50">
              <w:rPr>
                <w:noProof/>
                <w:webHidden/>
              </w:rPr>
            </w:r>
            <w:r w:rsidR="00BB6D50">
              <w:rPr>
                <w:noProof/>
                <w:webHidden/>
              </w:rPr>
              <w:fldChar w:fldCharType="separate"/>
            </w:r>
            <w:r w:rsidR="00FD6465">
              <w:rPr>
                <w:noProof/>
                <w:webHidden/>
              </w:rPr>
              <w:t>17</w:t>
            </w:r>
            <w:r w:rsidR="00BB6D50">
              <w:rPr>
                <w:noProof/>
                <w:webHidden/>
              </w:rPr>
              <w:fldChar w:fldCharType="end"/>
            </w:r>
          </w:hyperlink>
        </w:p>
        <w:p w14:paraId="7625EF0F" w14:textId="2F8AD936" w:rsidR="00BB6D50" w:rsidRDefault="00000000">
          <w:pPr>
            <w:pStyle w:val="TOC3"/>
            <w:rPr>
              <w:rFonts w:asciiTheme="minorHAnsi" w:eastAsiaTheme="minorEastAsia" w:hAnsiTheme="minorHAnsi" w:cstheme="minorBidi"/>
              <w:noProof/>
              <w:sz w:val="22"/>
              <w:szCs w:val="22"/>
              <w:lang w:val="en-ZA" w:eastAsia="en-ZA"/>
            </w:rPr>
          </w:pPr>
          <w:hyperlink w:anchor="_Toc103252319" w:history="1">
            <w:r w:rsidR="00BB6D50" w:rsidRPr="00661612">
              <w:rPr>
                <w:rStyle w:val="Hyperlink"/>
                <w:noProof/>
              </w:rPr>
              <w:t>3.5.1 Covid -19 REQUIREMENTS</w:t>
            </w:r>
            <w:r w:rsidR="00BB6D50">
              <w:rPr>
                <w:noProof/>
                <w:webHidden/>
              </w:rPr>
              <w:tab/>
            </w:r>
            <w:r w:rsidR="00BB6D50">
              <w:rPr>
                <w:noProof/>
                <w:webHidden/>
              </w:rPr>
              <w:fldChar w:fldCharType="begin"/>
            </w:r>
            <w:r w:rsidR="00BB6D50">
              <w:rPr>
                <w:noProof/>
                <w:webHidden/>
              </w:rPr>
              <w:instrText xml:space="preserve"> PAGEREF _Toc103252319 \h </w:instrText>
            </w:r>
            <w:r w:rsidR="00BB6D50">
              <w:rPr>
                <w:noProof/>
                <w:webHidden/>
              </w:rPr>
            </w:r>
            <w:r w:rsidR="00BB6D50">
              <w:rPr>
                <w:noProof/>
                <w:webHidden/>
              </w:rPr>
              <w:fldChar w:fldCharType="separate"/>
            </w:r>
            <w:r w:rsidR="00FD6465">
              <w:rPr>
                <w:noProof/>
                <w:webHidden/>
              </w:rPr>
              <w:t>17</w:t>
            </w:r>
            <w:r w:rsidR="00BB6D50">
              <w:rPr>
                <w:noProof/>
                <w:webHidden/>
              </w:rPr>
              <w:fldChar w:fldCharType="end"/>
            </w:r>
          </w:hyperlink>
        </w:p>
        <w:p w14:paraId="285115BA" w14:textId="48A5801A" w:rsidR="00BB6D50" w:rsidRDefault="00000000">
          <w:pPr>
            <w:pStyle w:val="TOC2"/>
            <w:rPr>
              <w:rFonts w:asciiTheme="minorHAnsi" w:eastAsiaTheme="minorEastAsia" w:hAnsiTheme="minorHAnsi" w:cstheme="minorBidi"/>
              <w:caps w:val="0"/>
              <w:noProof/>
              <w:sz w:val="22"/>
              <w:szCs w:val="22"/>
              <w:lang w:val="en-ZA" w:eastAsia="en-ZA"/>
            </w:rPr>
          </w:pPr>
          <w:hyperlink w:anchor="_Toc103252320" w:history="1">
            <w:r w:rsidR="00BB6D50" w:rsidRPr="00661612">
              <w:rPr>
                <w:rStyle w:val="Hyperlink"/>
                <w:noProof/>
              </w:rPr>
              <w:t>3.6 COID</w:t>
            </w:r>
            <w:r w:rsidR="00BB6D50">
              <w:rPr>
                <w:noProof/>
                <w:webHidden/>
              </w:rPr>
              <w:tab/>
            </w:r>
            <w:r w:rsidR="00BB6D50">
              <w:rPr>
                <w:noProof/>
                <w:webHidden/>
              </w:rPr>
              <w:fldChar w:fldCharType="begin"/>
            </w:r>
            <w:r w:rsidR="00BB6D50">
              <w:rPr>
                <w:noProof/>
                <w:webHidden/>
              </w:rPr>
              <w:instrText xml:space="preserve"> PAGEREF _Toc103252320 \h </w:instrText>
            </w:r>
            <w:r w:rsidR="00BB6D50">
              <w:rPr>
                <w:noProof/>
                <w:webHidden/>
              </w:rPr>
            </w:r>
            <w:r w:rsidR="00BB6D50">
              <w:rPr>
                <w:noProof/>
                <w:webHidden/>
              </w:rPr>
              <w:fldChar w:fldCharType="separate"/>
            </w:r>
            <w:r w:rsidR="00FD6465">
              <w:rPr>
                <w:noProof/>
                <w:webHidden/>
              </w:rPr>
              <w:t>17</w:t>
            </w:r>
            <w:r w:rsidR="00BB6D50">
              <w:rPr>
                <w:noProof/>
                <w:webHidden/>
              </w:rPr>
              <w:fldChar w:fldCharType="end"/>
            </w:r>
          </w:hyperlink>
        </w:p>
        <w:p w14:paraId="49BB3D0A" w14:textId="252F6E3F" w:rsidR="00BB6D50" w:rsidRDefault="00000000">
          <w:pPr>
            <w:pStyle w:val="TOC2"/>
            <w:rPr>
              <w:rFonts w:asciiTheme="minorHAnsi" w:eastAsiaTheme="minorEastAsia" w:hAnsiTheme="minorHAnsi" w:cstheme="minorBidi"/>
              <w:caps w:val="0"/>
              <w:noProof/>
              <w:sz w:val="22"/>
              <w:szCs w:val="22"/>
              <w:lang w:val="en-ZA" w:eastAsia="en-ZA"/>
            </w:rPr>
          </w:pPr>
          <w:hyperlink w:anchor="_Toc103252321" w:history="1">
            <w:r w:rsidR="00BB6D50" w:rsidRPr="00661612">
              <w:rPr>
                <w:rStyle w:val="Hyperlink"/>
                <w:noProof/>
              </w:rPr>
              <w:t>3.7 Costing for OHS within the project</w:t>
            </w:r>
            <w:r w:rsidR="00BB6D50">
              <w:rPr>
                <w:noProof/>
                <w:webHidden/>
              </w:rPr>
              <w:tab/>
            </w:r>
            <w:r w:rsidR="00BB6D50">
              <w:rPr>
                <w:noProof/>
                <w:webHidden/>
              </w:rPr>
              <w:fldChar w:fldCharType="begin"/>
            </w:r>
            <w:r w:rsidR="00BB6D50">
              <w:rPr>
                <w:noProof/>
                <w:webHidden/>
              </w:rPr>
              <w:instrText xml:space="preserve"> PAGEREF _Toc103252321 \h </w:instrText>
            </w:r>
            <w:r w:rsidR="00BB6D50">
              <w:rPr>
                <w:noProof/>
                <w:webHidden/>
              </w:rPr>
            </w:r>
            <w:r w:rsidR="00BB6D50">
              <w:rPr>
                <w:noProof/>
                <w:webHidden/>
              </w:rPr>
              <w:fldChar w:fldCharType="separate"/>
            </w:r>
            <w:r w:rsidR="00FD6465">
              <w:rPr>
                <w:noProof/>
                <w:webHidden/>
              </w:rPr>
              <w:t>17</w:t>
            </w:r>
            <w:r w:rsidR="00BB6D50">
              <w:rPr>
                <w:noProof/>
                <w:webHidden/>
              </w:rPr>
              <w:fldChar w:fldCharType="end"/>
            </w:r>
          </w:hyperlink>
        </w:p>
        <w:p w14:paraId="2F217283" w14:textId="06DC91D6" w:rsidR="00BB6D50" w:rsidRDefault="00000000">
          <w:pPr>
            <w:pStyle w:val="TOC2"/>
            <w:rPr>
              <w:rFonts w:asciiTheme="minorHAnsi" w:eastAsiaTheme="minorEastAsia" w:hAnsiTheme="minorHAnsi" w:cstheme="minorBidi"/>
              <w:caps w:val="0"/>
              <w:noProof/>
              <w:sz w:val="22"/>
              <w:szCs w:val="22"/>
              <w:lang w:val="en-ZA" w:eastAsia="en-ZA"/>
            </w:rPr>
          </w:pPr>
          <w:hyperlink w:anchor="_Toc103252322" w:history="1">
            <w:r w:rsidR="00BB6D50" w:rsidRPr="00661612">
              <w:rPr>
                <w:rStyle w:val="Hyperlink"/>
                <w:noProof/>
              </w:rPr>
              <w:t>3.8 STATUTORY APPOINTMENTS</w:t>
            </w:r>
            <w:r w:rsidR="00BB6D50">
              <w:rPr>
                <w:noProof/>
                <w:webHidden/>
              </w:rPr>
              <w:tab/>
            </w:r>
            <w:r w:rsidR="00BB6D50">
              <w:rPr>
                <w:noProof/>
                <w:webHidden/>
              </w:rPr>
              <w:fldChar w:fldCharType="begin"/>
            </w:r>
            <w:r w:rsidR="00BB6D50">
              <w:rPr>
                <w:noProof/>
                <w:webHidden/>
              </w:rPr>
              <w:instrText xml:space="preserve"> PAGEREF _Toc103252322 \h </w:instrText>
            </w:r>
            <w:r w:rsidR="00BB6D50">
              <w:rPr>
                <w:noProof/>
                <w:webHidden/>
              </w:rPr>
            </w:r>
            <w:r w:rsidR="00BB6D50">
              <w:rPr>
                <w:noProof/>
                <w:webHidden/>
              </w:rPr>
              <w:fldChar w:fldCharType="separate"/>
            </w:r>
            <w:r w:rsidR="00FD6465">
              <w:rPr>
                <w:noProof/>
                <w:webHidden/>
              </w:rPr>
              <w:t>18</w:t>
            </w:r>
            <w:r w:rsidR="00BB6D50">
              <w:rPr>
                <w:noProof/>
                <w:webHidden/>
              </w:rPr>
              <w:fldChar w:fldCharType="end"/>
            </w:r>
          </w:hyperlink>
        </w:p>
        <w:p w14:paraId="3132E92D" w14:textId="0927DC24" w:rsidR="00BB6D50" w:rsidRDefault="00000000">
          <w:pPr>
            <w:pStyle w:val="TOC3"/>
            <w:rPr>
              <w:rFonts w:asciiTheme="minorHAnsi" w:eastAsiaTheme="minorEastAsia" w:hAnsiTheme="minorHAnsi" w:cstheme="minorBidi"/>
              <w:noProof/>
              <w:sz w:val="22"/>
              <w:szCs w:val="22"/>
              <w:lang w:val="en-ZA" w:eastAsia="en-ZA"/>
            </w:rPr>
          </w:pPr>
          <w:hyperlink w:anchor="_Toc103252323" w:history="1">
            <w:r w:rsidR="00BB6D50" w:rsidRPr="00661612">
              <w:rPr>
                <w:rStyle w:val="Hyperlink"/>
                <w:noProof/>
              </w:rPr>
              <w:t>3.8.1 Non statutory appointments</w:t>
            </w:r>
            <w:r w:rsidR="00BB6D50">
              <w:rPr>
                <w:noProof/>
                <w:webHidden/>
              </w:rPr>
              <w:tab/>
            </w:r>
            <w:r w:rsidR="00BB6D50">
              <w:rPr>
                <w:noProof/>
                <w:webHidden/>
              </w:rPr>
              <w:fldChar w:fldCharType="begin"/>
            </w:r>
            <w:r w:rsidR="00BB6D50">
              <w:rPr>
                <w:noProof/>
                <w:webHidden/>
              </w:rPr>
              <w:instrText xml:space="preserve"> PAGEREF _Toc103252323 \h </w:instrText>
            </w:r>
            <w:r w:rsidR="00BB6D50">
              <w:rPr>
                <w:noProof/>
                <w:webHidden/>
              </w:rPr>
            </w:r>
            <w:r w:rsidR="00BB6D50">
              <w:rPr>
                <w:noProof/>
                <w:webHidden/>
              </w:rPr>
              <w:fldChar w:fldCharType="separate"/>
            </w:r>
            <w:r w:rsidR="00FD6465">
              <w:rPr>
                <w:noProof/>
                <w:webHidden/>
              </w:rPr>
              <w:t>18</w:t>
            </w:r>
            <w:r w:rsidR="00BB6D50">
              <w:rPr>
                <w:noProof/>
                <w:webHidden/>
              </w:rPr>
              <w:fldChar w:fldCharType="end"/>
            </w:r>
          </w:hyperlink>
        </w:p>
        <w:p w14:paraId="0928382C" w14:textId="60A39CC6" w:rsidR="00BB6D50" w:rsidRDefault="00000000">
          <w:pPr>
            <w:pStyle w:val="TOC2"/>
            <w:rPr>
              <w:rFonts w:asciiTheme="minorHAnsi" w:eastAsiaTheme="minorEastAsia" w:hAnsiTheme="minorHAnsi" w:cstheme="minorBidi"/>
              <w:caps w:val="0"/>
              <w:noProof/>
              <w:sz w:val="22"/>
              <w:szCs w:val="22"/>
              <w:lang w:val="en-ZA" w:eastAsia="en-ZA"/>
            </w:rPr>
          </w:pPr>
          <w:hyperlink w:anchor="_Toc103252324" w:history="1">
            <w:r w:rsidR="00BB6D50" w:rsidRPr="00661612">
              <w:rPr>
                <w:rStyle w:val="Hyperlink"/>
                <w:noProof/>
              </w:rPr>
              <w:t>3.9 Eskom Life-saving Rules</w:t>
            </w:r>
            <w:r w:rsidR="00BB6D50">
              <w:rPr>
                <w:noProof/>
                <w:webHidden/>
              </w:rPr>
              <w:tab/>
            </w:r>
            <w:r w:rsidR="00BB6D50">
              <w:rPr>
                <w:noProof/>
                <w:webHidden/>
              </w:rPr>
              <w:fldChar w:fldCharType="begin"/>
            </w:r>
            <w:r w:rsidR="00BB6D50">
              <w:rPr>
                <w:noProof/>
                <w:webHidden/>
              </w:rPr>
              <w:instrText xml:space="preserve"> PAGEREF _Toc103252324 \h </w:instrText>
            </w:r>
            <w:r w:rsidR="00BB6D50">
              <w:rPr>
                <w:noProof/>
                <w:webHidden/>
              </w:rPr>
            </w:r>
            <w:r w:rsidR="00BB6D50">
              <w:rPr>
                <w:noProof/>
                <w:webHidden/>
              </w:rPr>
              <w:fldChar w:fldCharType="separate"/>
            </w:r>
            <w:r w:rsidR="00FD6465">
              <w:rPr>
                <w:noProof/>
                <w:webHidden/>
              </w:rPr>
              <w:t>18</w:t>
            </w:r>
            <w:r w:rsidR="00BB6D50">
              <w:rPr>
                <w:noProof/>
                <w:webHidden/>
              </w:rPr>
              <w:fldChar w:fldCharType="end"/>
            </w:r>
          </w:hyperlink>
        </w:p>
        <w:p w14:paraId="66FF94C6" w14:textId="5D09AA0A" w:rsidR="00BB6D50" w:rsidRDefault="00000000">
          <w:pPr>
            <w:pStyle w:val="TOC2"/>
            <w:rPr>
              <w:rFonts w:asciiTheme="minorHAnsi" w:eastAsiaTheme="minorEastAsia" w:hAnsiTheme="minorHAnsi" w:cstheme="minorBidi"/>
              <w:caps w:val="0"/>
              <w:noProof/>
              <w:sz w:val="22"/>
              <w:szCs w:val="22"/>
              <w:lang w:val="en-ZA" w:eastAsia="en-ZA"/>
            </w:rPr>
          </w:pPr>
          <w:hyperlink w:anchor="_Toc103252325" w:history="1">
            <w:r w:rsidR="00BB6D50" w:rsidRPr="00661612">
              <w:rPr>
                <w:rStyle w:val="Hyperlink"/>
                <w:noProof/>
              </w:rPr>
              <w:t>3.10 SUBSTANCE ABUSE</w:t>
            </w:r>
            <w:r w:rsidR="00BB6D50">
              <w:rPr>
                <w:noProof/>
                <w:webHidden/>
              </w:rPr>
              <w:tab/>
            </w:r>
            <w:r w:rsidR="00BB6D50">
              <w:rPr>
                <w:noProof/>
                <w:webHidden/>
              </w:rPr>
              <w:fldChar w:fldCharType="begin"/>
            </w:r>
            <w:r w:rsidR="00BB6D50">
              <w:rPr>
                <w:noProof/>
                <w:webHidden/>
              </w:rPr>
              <w:instrText xml:space="preserve"> PAGEREF _Toc103252325 \h </w:instrText>
            </w:r>
            <w:r w:rsidR="00BB6D50">
              <w:rPr>
                <w:noProof/>
                <w:webHidden/>
              </w:rPr>
            </w:r>
            <w:r w:rsidR="00BB6D50">
              <w:rPr>
                <w:noProof/>
                <w:webHidden/>
              </w:rPr>
              <w:fldChar w:fldCharType="separate"/>
            </w:r>
            <w:r w:rsidR="00FD6465">
              <w:rPr>
                <w:noProof/>
                <w:webHidden/>
              </w:rPr>
              <w:t>19</w:t>
            </w:r>
            <w:r w:rsidR="00BB6D50">
              <w:rPr>
                <w:noProof/>
                <w:webHidden/>
              </w:rPr>
              <w:fldChar w:fldCharType="end"/>
            </w:r>
          </w:hyperlink>
        </w:p>
        <w:p w14:paraId="75FB50E2" w14:textId="195E17B2" w:rsidR="00BB6D50" w:rsidRDefault="00000000">
          <w:pPr>
            <w:pStyle w:val="TOC2"/>
            <w:rPr>
              <w:rFonts w:asciiTheme="minorHAnsi" w:eastAsiaTheme="minorEastAsia" w:hAnsiTheme="minorHAnsi" w:cstheme="minorBidi"/>
              <w:caps w:val="0"/>
              <w:noProof/>
              <w:sz w:val="22"/>
              <w:szCs w:val="22"/>
              <w:lang w:val="en-ZA" w:eastAsia="en-ZA"/>
            </w:rPr>
          </w:pPr>
          <w:hyperlink w:anchor="_Toc103252326" w:history="1">
            <w:r w:rsidR="00BB6D50" w:rsidRPr="00661612">
              <w:rPr>
                <w:rStyle w:val="Hyperlink"/>
                <w:noProof/>
              </w:rPr>
              <w:t>3.11 CONTRACTOR ORGANISATIONAL STRUCTURE</w:t>
            </w:r>
            <w:r w:rsidR="00BB6D50">
              <w:rPr>
                <w:noProof/>
                <w:webHidden/>
              </w:rPr>
              <w:tab/>
            </w:r>
            <w:r w:rsidR="00BB6D50">
              <w:rPr>
                <w:noProof/>
                <w:webHidden/>
              </w:rPr>
              <w:fldChar w:fldCharType="begin"/>
            </w:r>
            <w:r w:rsidR="00BB6D50">
              <w:rPr>
                <w:noProof/>
                <w:webHidden/>
              </w:rPr>
              <w:instrText xml:space="preserve"> PAGEREF _Toc103252326 \h </w:instrText>
            </w:r>
            <w:r w:rsidR="00BB6D50">
              <w:rPr>
                <w:noProof/>
                <w:webHidden/>
              </w:rPr>
            </w:r>
            <w:r w:rsidR="00BB6D50">
              <w:rPr>
                <w:noProof/>
                <w:webHidden/>
              </w:rPr>
              <w:fldChar w:fldCharType="separate"/>
            </w:r>
            <w:r w:rsidR="00FD6465">
              <w:rPr>
                <w:noProof/>
                <w:webHidden/>
              </w:rPr>
              <w:t>20</w:t>
            </w:r>
            <w:r w:rsidR="00BB6D50">
              <w:rPr>
                <w:noProof/>
                <w:webHidden/>
              </w:rPr>
              <w:fldChar w:fldCharType="end"/>
            </w:r>
          </w:hyperlink>
        </w:p>
        <w:p w14:paraId="455AEFF4" w14:textId="5D585048" w:rsidR="00BB6D50" w:rsidRDefault="00000000">
          <w:pPr>
            <w:pStyle w:val="TOC3"/>
            <w:rPr>
              <w:rFonts w:asciiTheme="minorHAnsi" w:eastAsiaTheme="minorEastAsia" w:hAnsiTheme="minorHAnsi" w:cstheme="minorBidi"/>
              <w:noProof/>
              <w:sz w:val="22"/>
              <w:szCs w:val="22"/>
              <w:lang w:val="en-ZA" w:eastAsia="en-ZA"/>
            </w:rPr>
          </w:pPr>
          <w:hyperlink w:anchor="_Toc103252327" w:history="1">
            <w:r w:rsidR="00BB6D50" w:rsidRPr="00661612">
              <w:rPr>
                <w:rStyle w:val="Hyperlink"/>
                <w:noProof/>
              </w:rPr>
              <w:t>3.11.1 Main Contractor Organogram</w:t>
            </w:r>
            <w:r w:rsidR="00BB6D50">
              <w:rPr>
                <w:noProof/>
                <w:webHidden/>
              </w:rPr>
              <w:tab/>
            </w:r>
            <w:r w:rsidR="00BB6D50">
              <w:rPr>
                <w:noProof/>
                <w:webHidden/>
              </w:rPr>
              <w:fldChar w:fldCharType="begin"/>
            </w:r>
            <w:r w:rsidR="00BB6D50">
              <w:rPr>
                <w:noProof/>
                <w:webHidden/>
              </w:rPr>
              <w:instrText xml:space="preserve"> PAGEREF _Toc103252327 \h </w:instrText>
            </w:r>
            <w:r w:rsidR="00BB6D50">
              <w:rPr>
                <w:noProof/>
                <w:webHidden/>
              </w:rPr>
            </w:r>
            <w:r w:rsidR="00BB6D50">
              <w:rPr>
                <w:noProof/>
                <w:webHidden/>
              </w:rPr>
              <w:fldChar w:fldCharType="separate"/>
            </w:r>
            <w:r w:rsidR="00FD6465">
              <w:rPr>
                <w:noProof/>
                <w:webHidden/>
              </w:rPr>
              <w:t>20</w:t>
            </w:r>
            <w:r w:rsidR="00BB6D50">
              <w:rPr>
                <w:noProof/>
                <w:webHidden/>
              </w:rPr>
              <w:fldChar w:fldCharType="end"/>
            </w:r>
          </w:hyperlink>
        </w:p>
        <w:p w14:paraId="4CB4353D" w14:textId="234804F7" w:rsidR="00BB6D50" w:rsidRDefault="00000000">
          <w:pPr>
            <w:pStyle w:val="TOC3"/>
            <w:rPr>
              <w:rFonts w:asciiTheme="minorHAnsi" w:eastAsiaTheme="minorEastAsia" w:hAnsiTheme="minorHAnsi" w:cstheme="minorBidi"/>
              <w:noProof/>
              <w:sz w:val="22"/>
              <w:szCs w:val="22"/>
              <w:lang w:val="en-ZA" w:eastAsia="en-ZA"/>
            </w:rPr>
          </w:pPr>
          <w:hyperlink w:anchor="_Toc103252328" w:history="1">
            <w:r w:rsidR="00BB6D50" w:rsidRPr="00661612">
              <w:rPr>
                <w:rStyle w:val="Hyperlink"/>
                <w:noProof/>
              </w:rPr>
              <w:t>3.11.2 Appointed Contractor/s Organogram</w:t>
            </w:r>
            <w:r w:rsidR="00BB6D50">
              <w:rPr>
                <w:noProof/>
                <w:webHidden/>
              </w:rPr>
              <w:tab/>
            </w:r>
            <w:r w:rsidR="00BB6D50">
              <w:rPr>
                <w:noProof/>
                <w:webHidden/>
              </w:rPr>
              <w:fldChar w:fldCharType="begin"/>
            </w:r>
            <w:r w:rsidR="00BB6D50">
              <w:rPr>
                <w:noProof/>
                <w:webHidden/>
              </w:rPr>
              <w:instrText xml:space="preserve"> PAGEREF _Toc103252328 \h </w:instrText>
            </w:r>
            <w:r w:rsidR="00BB6D50">
              <w:rPr>
                <w:noProof/>
                <w:webHidden/>
              </w:rPr>
            </w:r>
            <w:r w:rsidR="00BB6D50">
              <w:rPr>
                <w:noProof/>
                <w:webHidden/>
              </w:rPr>
              <w:fldChar w:fldCharType="separate"/>
            </w:r>
            <w:r w:rsidR="00FD6465">
              <w:rPr>
                <w:noProof/>
                <w:webHidden/>
              </w:rPr>
              <w:t>20</w:t>
            </w:r>
            <w:r w:rsidR="00BB6D50">
              <w:rPr>
                <w:noProof/>
                <w:webHidden/>
              </w:rPr>
              <w:fldChar w:fldCharType="end"/>
            </w:r>
          </w:hyperlink>
        </w:p>
        <w:p w14:paraId="386B3795" w14:textId="3A1207CD" w:rsidR="00BB6D50" w:rsidRDefault="00000000">
          <w:pPr>
            <w:pStyle w:val="TOC2"/>
            <w:rPr>
              <w:rFonts w:asciiTheme="minorHAnsi" w:eastAsiaTheme="minorEastAsia" w:hAnsiTheme="minorHAnsi" w:cstheme="minorBidi"/>
              <w:caps w:val="0"/>
              <w:noProof/>
              <w:sz w:val="22"/>
              <w:szCs w:val="22"/>
              <w:lang w:val="en-ZA" w:eastAsia="en-ZA"/>
            </w:rPr>
          </w:pPr>
          <w:hyperlink w:anchor="_Toc103252329" w:history="1">
            <w:r w:rsidR="00BB6D50" w:rsidRPr="00661612">
              <w:rPr>
                <w:rStyle w:val="Hyperlink"/>
                <w:noProof/>
              </w:rPr>
              <w:t>3.12 ROLES AND RESPONSIBILITIES</w:t>
            </w:r>
            <w:r w:rsidR="00BB6D50">
              <w:rPr>
                <w:noProof/>
                <w:webHidden/>
              </w:rPr>
              <w:tab/>
            </w:r>
            <w:r w:rsidR="00BB6D50">
              <w:rPr>
                <w:noProof/>
                <w:webHidden/>
              </w:rPr>
              <w:fldChar w:fldCharType="begin"/>
            </w:r>
            <w:r w:rsidR="00BB6D50">
              <w:rPr>
                <w:noProof/>
                <w:webHidden/>
              </w:rPr>
              <w:instrText xml:space="preserve"> PAGEREF _Toc103252329 \h </w:instrText>
            </w:r>
            <w:r w:rsidR="00BB6D50">
              <w:rPr>
                <w:noProof/>
                <w:webHidden/>
              </w:rPr>
            </w:r>
            <w:r w:rsidR="00BB6D50">
              <w:rPr>
                <w:noProof/>
                <w:webHidden/>
              </w:rPr>
              <w:fldChar w:fldCharType="separate"/>
            </w:r>
            <w:r w:rsidR="00FD6465">
              <w:rPr>
                <w:noProof/>
                <w:webHidden/>
              </w:rPr>
              <w:t>20</w:t>
            </w:r>
            <w:r w:rsidR="00BB6D50">
              <w:rPr>
                <w:noProof/>
                <w:webHidden/>
              </w:rPr>
              <w:fldChar w:fldCharType="end"/>
            </w:r>
          </w:hyperlink>
        </w:p>
        <w:p w14:paraId="2B5110B3" w14:textId="1394C499" w:rsidR="00BB6D50" w:rsidRDefault="00000000">
          <w:pPr>
            <w:pStyle w:val="TOC3"/>
            <w:rPr>
              <w:rFonts w:asciiTheme="minorHAnsi" w:eastAsiaTheme="minorEastAsia" w:hAnsiTheme="minorHAnsi" w:cstheme="minorBidi"/>
              <w:noProof/>
              <w:sz w:val="22"/>
              <w:szCs w:val="22"/>
              <w:lang w:val="en-ZA" w:eastAsia="en-ZA"/>
            </w:rPr>
          </w:pPr>
          <w:hyperlink w:anchor="_Toc103252331" w:history="1">
            <w:r w:rsidR="00BB6D50" w:rsidRPr="00661612">
              <w:rPr>
                <w:rStyle w:val="Hyperlink"/>
                <w:noProof/>
              </w:rPr>
              <w:t>3.12.1 Main contractors and appointed contractors</w:t>
            </w:r>
            <w:r w:rsidR="00BB6D50">
              <w:rPr>
                <w:noProof/>
                <w:webHidden/>
              </w:rPr>
              <w:tab/>
            </w:r>
            <w:r w:rsidR="00BB6D50">
              <w:rPr>
                <w:noProof/>
                <w:webHidden/>
              </w:rPr>
              <w:fldChar w:fldCharType="begin"/>
            </w:r>
            <w:r w:rsidR="00BB6D50">
              <w:rPr>
                <w:noProof/>
                <w:webHidden/>
              </w:rPr>
              <w:instrText xml:space="preserve"> PAGEREF _Toc103252331 \h </w:instrText>
            </w:r>
            <w:r w:rsidR="00BB6D50">
              <w:rPr>
                <w:noProof/>
                <w:webHidden/>
              </w:rPr>
            </w:r>
            <w:r w:rsidR="00BB6D50">
              <w:rPr>
                <w:noProof/>
                <w:webHidden/>
              </w:rPr>
              <w:fldChar w:fldCharType="separate"/>
            </w:r>
            <w:r w:rsidR="00FD6465">
              <w:rPr>
                <w:noProof/>
                <w:webHidden/>
              </w:rPr>
              <w:t>21</w:t>
            </w:r>
            <w:r w:rsidR="00BB6D50">
              <w:rPr>
                <w:noProof/>
                <w:webHidden/>
              </w:rPr>
              <w:fldChar w:fldCharType="end"/>
            </w:r>
          </w:hyperlink>
        </w:p>
        <w:p w14:paraId="5FFA7286" w14:textId="31ECAC2C" w:rsidR="00BB6D50" w:rsidRDefault="00000000">
          <w:pPr>
            <w:pStyle w:val="TOC3"/>
            <w:rPr>
              <w:rFonts w:asciiTheme="minorHAnsi" w:eastAsiaTheme="minorEastAsia" w:hAnsiTheme="minorHAnsi" w:cstheme="minorBidi"/>
              <w:noProof/>
              <w:sz w:val="22"/>
              <w:szCs w:val="22"/>
              <w:lang w:val="en-ZA" w:eastAsia="en-ZA"/>
            </w:rPr>
          </w:pPr>
          <w:hyperlink w:anchor="_Toc103252332" w:history="1">
            <w:r w:rsidR="00BB6D50" w:rsidRPr="00661612">
              <w:rPr>
                <w:rStyle w:val="Hyperlink"/>
                <w:noProof/>
              </w:rPr>
              <w:t>3.12.2 Contractor site supervisor</w:t>
            </w:r>
            <w:r w:rsidR="00BB6D50">
              <w:rPr>
                <w:noProof/>
                <w:webHidden/>
              </w:rPr>
              <w:tab/>
            </w:r>
            <w:r w:rsidR="00BB6D50">
              <w:rPr>
                <w:noProof/>
                <w:webHidden/>
              </w:rPr>
              <w:fldChar w:fldCharType="begin"/>
            </w:r>
            <w:r w:rsidR="00BB6D50">
              <w:rPr>
                <w:noProof/>
                <w:webHidden/>
              </w:rPr>
              <w:instrText xml:space="preserve"> PAGEREF _Toc103252332 \h </w:instrText>
            </w:r>
            <w:r w:rsidR="00BB6D50">
              <w:rPr>
                <w:noProof/>
                <w:webHidden/>
              </w:rPr>
            </w:r>
            <w:r w:rsidR="00BB6D50">
              <w:rPr>
                <w:noProof/>
                <w:webHidden/>
              </w:rPr>
              <w:fldChar w:fldCharType="separate"/>
            </w:r>
            <w:r w:rsidR="00FD6465">
              <w:rPr>
                <w:noProof/>
                <w:webHidden/>
              </w:rPr>
              <w:t>22</w:t>
            </w:r>
            <w:r w:rsidR="00BB6D50">
              <w:rPr>
                <w:noProof/>
                <w:webHidden/>
              </w:rPr>
              <w:fldChar w:fldCharType="end"/>
            </w:r>
          </w:hyperlink>
        </w:p>
        <w:p w14:paraId="7375DFF4" w14:textId="16168639" w:rsidR="00BB6D50" w:rsidRDefault="00000000">
          <w:pPr>
            <w:pStyle w:val="TOC3"/>
            <w:rPr>
              <w:rFonts w:asciiTheme="minorHAnsi" w:eastAsiaTheme="minorEastAsia" w:hAnsiTheme="minorHAnsi" w:cstheme="minorBidi"/>
              <w:noProof/>
              <w:sz w:val="22"/>
              <w:szCs w:val="22"/>
              <w:lang w:val="en-ZA" w:eastAsia="en-ZA"/>
            </w:rPr>
          </w:pPr>
          <w:hyperlink w:anchor="_Toc103252335" w:history="1">
            <w:r w:rsidR="00BB6D50" w:rsidRPr="00661612">
              <w:rPr>
                <w:rStyle w:val="Hyperlink"/>
                <w:noProof/>
              </w:rPr>
              <w:t>3.12.3 Contractor Health and Safety officer full/time</w:t>
            </w:r>
            <w:r w:rsidR="00BB6D50">
              <w:rPr>
                <w:noProof/>
                <w:webHidden/>
              </w:rPr>
              <w:tab/>
            </w:r>
            <w:r w:rsidR="00BB6D50">
              <w:rPr>
                <w:noProof/>
                <w:webHidden/>
              </w:rPr>
              <w:fldChar w:fldCharType="begin"/>
            </w:r>
            <w:r w:rsidR="00BB6D50">
              <w:rPr>
                <w:noProof/>
                <w:webHidden/>
              </w:rPr>
              <w:instrText xml:space="preserve"> PAGEREF _Toc103252335 \h </w:instrText>
            </w:r>
            <w:r w:rsidR="00BB6D50">
              <w:rPr>
                <w:noProof/>
                <w:webHidden/>
              </w:rPr>
            </w:r>
            <w:r w:rsidR="00BB6D50">
              <w:rPr>
                <w:noProof/>
                <w:webHidden/>
              </w:rPr>
              <w:fldChar w:fldCharType="separate"/>
            </w:r>
            <w:r w:rsidR="00FD6465">
              <w:rPr>
                <w:noProof/>
                <w:webHidden/>
              </w:rPr>
              <w:t>23</w:t>
            </w:r>
            <w:r w:rsidR="00BB6D50">
              <w:rPr>
                <w:noProof/>
                <w:webHidden/>
              </w:rPr>
              <w:fldChar w:fldCharType="end"/>
            </w:r>
          </w:hyperlink>
        </w:p>
        <w:p w14:paraId="7AD8201E" w14:textId="0DF83D97" w:rsidR="00BB6D50" w:rsidRDefault="00000000">
          <w:pPr>
            <w:pStyle w:val="TOC2"/>
            <w:rPr>
              <w:rFonts w:asciiTheme="minorHAnsi" w:eastAsiaTheme="minorEastAsia" w:hAnsiTheme="minorHAnsi" w:cstheme="minorBidi"/>
              <w:caps w:val="0"/>
              <w:noProof/>
              <w:sz w:val="22"/>
              <w:szCs w:val="22"/>
              <w:lang w:val="en-ZA" w:eastAsia="en-ZA"/>
            </w:rPr>
          </w:pPr>
          <w:hyperlink w:anchor="_Toc103252339" w:history="1">
            <w:r w:rsidR="00BB6D50" w:rsidRPr="00661612">
              <w:rPr>
                <w:rStyle w:val="Hyperlink"/>
                <w:noProof/>
              </w:rPr>
              <w:t>3.13 Risk assessment (refer to 32-520)</w:t>
            </w:r>
            <w:r w:rsidR="00BB6D50">
              <w:rPr>
                <w:noProof/>
                <w:webHidden/>
              </w:rPr>
              <w:tab/>
            </w:r>
            <w:r w:rsidR="00BB6D50">
              <w:rPr>
                <w:noProof/>
                <w:webHidden/>
              </w:rPr>
              <w:fldChar w:fldCharType="begin"/>
            </w:r>
            <w:r w:rsidR="00BB6D50">
              <w:rPr>
                <w:noProof/>
                <w:webHidden/>
              </w:rPr>
              <w:instrText xml:space="preserve"> PAGEREF _Toc103252339 \h </w:instrText>
            </w:r>
            <w:r w:rsidR="00BB6D50">
              <w:rPr>
                <w:noProof/>
                <w:webHidden/>
              </w:rPr>
            </w:r>
            <w:r w:rsidR="00BB6D50">
              <w:rPr>
                <w:noProof/>
                <w:webHidden/>
              </w:rPr>
              <w:fldChar w:fldCharType="separate"/>
            </w:r>
            <w:r w:rsidR="00FD6465">
              <w:rPr>
                <w:noProof/>
                <w:webHidden/>
              </w:rPr>
              <w:t>23</w:t>
            </w:r>
            <w:r w:rsidR="00BB6D50">
              <w:rPr>
                <w:noProof/>
                <w:webHidden/>
              </w:rPr>
              <w:fldChar w:fldCharType="end"/>
            </w:r>
          </w:hyperlink>
        </w:p>
        <w:p w14:paraId="50550C38" w14:textId="77D05B19" w:rsidR="00BB6D50" w:rsidRDefault="00000000">
          <w:pPr>
            <w:pStyle w:val="TOC2"/>
            <w:rPr>
              <w:rFonts w:asciiTheme="minorHAnsi" w:eastAsiaTheme="minorEastAsia" w:hAnsiTheme="minorHAnsi" w:cstheme="minorBidi"/>
              <w:caps w:val="0"/>
              <w:noProof/>
              <w:sz w:val="22"/>
              <w:szCs w:val="22"/>
              <w:lang w:val="en-ZA" w:eastAsia="en-ZA"/>
            </w:rPr>
          </w:pPr>
          <w:hyperlink w:anchor="_Toc103252340" w:history="1">
            <w:r w:rsidR="00BB6D50" w:rsidRPr="00661612">
              <w:rPr>
                <w:rStyle w:val="Hyperlink"/>
                <w:noProof/>
              </w:rPr>
              <w:t>3.14 Safe work procedures / method statements</w:t>
            </w:r>
            <w:r w:rsidR="00BB6D50">
              <w:rPr>
                <w:noProof/>
                <w:webHidden/>
              </w:rPr>
              <w:tab/>
            </w:r>
            <w:r w:rsidR="00BB6D50">
              <w:rPr>
                <w:noProof/>
                <w:webHidden/>
              </w:rPr>
              <w:fldChar w:fldCharType="begin"/>
            </w:r>
            <w:r w:rsidR="00BB6D50">
              <w:rPr>
                <w:noProof/>
                <w:webHidden/>
              </w:rPr>
              <w:instrText xml:space="preserve"> PAGEREF _Toc103252340 \h </w:instrText>
            </w:r>
            <w:r w:rsidR="00BB6D50">
              <w:rPr>
                <w:noProof/>
                <w:webHidden/>
              </w:rPr>
            </w:r>
            <w:r w:rsidR="00BB6D50">
              <w:rPr>
                <w:noProof/>
                <w:webHidden/>
              </w:rPr>
              <w:fldChar w:fldCharType="separate"/>
            </w:r>
            <w:r w:rsidR="00FD6465">
              <w:rPr>
                <w:noProof/>
                <w:webHidden/>
              </w:rPr>
              <w:t>24</w:t>
            </w:r>
            <w:r w:rsidR="00BB6D50">
              <w:rPr>
                <w:noProof/>
                <w:webHidden/>
              </w:rPr>
              <w:fldChar w:fldCharType="end"/>
            </w:r>
          </w:hyperlink>
        </w:p>
        <w:p w14:paraId="69C29AC8" w14:textId="339902F2" w:rsidR="00BB6D50" w:rsidRDefault="00000000">
          <w:pPr>
            <w:pStyle w:val="TOC2"/>
            <w:rPr>
              <w:rFonts w:asciiTheme="minorHAnsi" w:eastAsiaTheme="minorEastAsia" w:hAnsiTheme="minorHAnsi" w:cstheme="minorBidi"/>
              <w:caps w:val="0"/>
              <w:noProof/>
              <w:sz w:val="22"/>
              <w:szCs w:val="22"/>
              <w:lang w:val="en-ZA" w:eastAsia="en-ZA"/>
            </w:rPr>
          </w:pPr>
          <w:hyperlink w:anchor="_Toc103252341" w:history="1">
            <w:r w:rsidR="00BB6D50" w:rsidRPr="00661612">
              <w:rPr>
                <w:rStyle w:val="Hyperlink"/>
                <w:noProof/>
              </w:rPr>
              <w:t>3.15 Roof work (refer to 32- 418)</w:t>
            </w:r>
            <w:r w:rsidR="00BB6D50">
              <w:rPr>
                <w:noProof/>
                <w:webHidden/>
              </w:rPr>
              <w:tab/>
            </w:r>
            <w:r w:rsidR="00BB6D50">
              <w:rPr>
                <w:noProof/>
                <w:webHidden/>
              </w:rPr>
              <w:fldChar w:fldCharType="begin"/>
            </w:r>
            <w:r w:rsidR="00BB6D50">
              <w:rPr>
                <w:noProof/>
                <w:webHidden/>
              </w:rPr>
              <w:instrText xml:space="preserve"> PAGEREF _Toc103252341 \h </w:instrText>
            </w:r>
            <w:r w:rsidR="00BB6D50">
              <w:rPr>
                <w:noProof/>
                <w:webHidden/>
              </w:rPr>
            </w:r>
            <w:r w:rsidR="00BB6D50">
              <w:rPr>
                <w:noProof/>
                <w:webHidden/>
              </w:rPr>
              <w:fldChar w:fldCharType="separate"/>
            </w:r>
            <w:r w:rsidR="00FD6465">
              <w:rPr>
                <w:noProof/>
                <w:webHidden/>
              </w:rPr>
              <w:t>25</w:t>
            </w:r>
            <w:r w:rsidR="00BB6D50">
              <w:rPr>
                <w:noProof/>
                <w:webHidden/>
              </w:rPr>
              <w:fldChar w:fldCharType="end"/>
            </w:r>
          </w:hyperlink>
        </w:p>
        <w:p w14:paraId="69B8CDB6" w14:textId="3BBB5201" w:rsidR="00BB6D50" w:rsidRDefault="00000000">
          <w:pPr>
            <w:pStyle w:val="TOC2"/>
            <w:rPr>
              <w:rFonts w:asciiTheme="minorHAnsi" w:eastAsiaTheme="minorEastAsia" w:hAnsiTheme="minorHAnsi" w:cstheme="minorBidi"/>
              <w:caps w:val="0"/>
              <w:noProof/>
              <w:sz w:val="22"/>
              <w:szCs w:val="22"/>
              <w:lang w:val="en-ZA" w:eastAsia="en-ZA"/>
            </w:rPr>
          </w:pPr>
          <w:hyperlink w:anchor="_Toc103252342" w:history="1">
            <w:r w:rsidR="00BB6D50" w:rsidRPr="00661612">
              <w:rPr>
                <w:rStyle w:val="Hyperlink"/>
                <w:noProof/>
              </w:rPr>
              <w:t>3.16 Fire Equipment and maintenance</w:t>
            </w:r>
            <w:r w:rsidR="00BB6D50">
              <w:rPr>
                <w:noProof/>
                <w:webHidden/>
              </w:rPr>
              <w:tab/>
            </w:r>
            <w:r w:rsidR="00BB6D50">
              <w:rPr>
                <w:noProof/>
                <w:webHidden/>
              </w:rPr>
              <w:fldChar w:fldCharType="begin"/>
            </w:r>
            <w:r w:rsidR="00BB6D50">
              <w:rPr>
                <w:noProof/>
                <w:webHidden/>
              </w:rPr>
              <w:instrText xml:space="preserve"> PAGEREF _Toc103252342 \h </w:instrText>
            </w:r>
            <w:r w:rsidR="00BB6D50">
              <w:rPr>
                <w:noProof/>
                <w:webHidden/>
              </w:rPr>
            </w:r>
            <w:r w:rsidR="00BB6D50">
              <w:rPr>
                <w:noProof/>
                <w:webHidden/>
              </w:rPr>
              <w:fldChar w:fldCharType="separate"/>
            </w:r>
            <w:r w:rsidR="00FD6465">
              <w:rPr>
                <w:noProof/>
                <w:webHidden/>
              </w:rPr>
              <w:t>25</w:t>
            </w:r>
            <w:r w:rsidR="00BB6D50">
              <w:rPr>
                <w:noProof/>
                <w:webHidden/>
              </w:rPr>
              <w:fldChar w:fldCharType="end"/>
            </w:r>
          </w:hyperlink>
        </w:p>
        <w:p w14:paraId="71B89DE6" w14:textId="3C0C22D5" w:rsidR="00BB6D50" w:rsidRDefault="00000000">
          <w:pPr>
            <w:pStyle w:val="TOC2"/>
            <w:rPr>
              <w:rFonts w:asciiTheme="minorHAnsi" w:eastAsiaTheme="minorEastAsia" w:hAnsiTheme="minorHAnsi" w:cstheme="minorBidi"/>
              <w:caps w:val="0"/>
              <w:noProof/>
              <w:sz w:val="22"/>
              <w:szCs w:val="22"/>
              <w:lang w:val="en-ZA" w:eastAsia="en-ZA"/>
            </w:rPr>
          </w:pPr>
          <w:hyperlink w:anchor="_Toc103252343" w:history="1">
            <w:r w:rsidR="00BB6D50" w:rsidRPr="00661612">
              <w:rPr>
                <w:rStyle w:val="Hyperlink"/>
                <w:noProof/>
              </w:rPr>
              <w:t>3.17 Flammable and Combustible Liquids</w:t>
            </w:r>
            <w:r w:rsidR="00BB6D50">
              <w:rPr>
                <w:noProof/>
                <w:webHidden/>
              </w:rPr>
              <w:tab/>
            </w:r>
            <w:r w:rsidR="00BB6D50">
              <w:rPr>
                <w:noProof/>
                <w:webHidden/>
              </w:rPr>
              <w:fldChar w:fldCharType="begin"/>
            </w:r>
            <w:r w:rsidR="00BB6D50">
              <w:rPr>
                <w:noProof/>
                <w:webHidden/>
              </w:rPr>
              <w:instrText xml:space="preserve"> PAGEREF _Toc103252343 \h </w:instrText>
            </w:r>
            <w:r w:rsidR="00BB6D50">
              <w:rPr>
                <w:noProof/>
                <w:webHidden/>
              </w:rPr>
            </w:r>
            <w:r w:rsidR="00BB6D50">
              <w:rPr>
                <w:noProof/>
                <w:webHidden/>
              </w:rPr>
              <w:fldChar w:fldCharType="separate"/>
            </w:r>
            <w:r w:rsidR="00FD6465">
              <w:rPr>
                <w:noProof/>
                <w:webHidden/>
              </w:rPr>
              <w:t>25</w:t>
            </w:r>
            <w:r w:rsidR="00BB6D50">
              <w:rPr>
                <w:noProof/>
                <w:webHidden/>
              </w:rPr>
              <w:fldChar w:fldCharType="end"/>
            </w:r>
          </w:hyperlink>
        </w:p>
        <w:p w14:paraId="528E7824" w14:textId="158877ED" w:rsidR="00BB6D50" w:rsidRDefault="00000000">
          <w:pPr>
            <w:pStyle w:val="TOC3"/>
            <w:rPr>
              <w:rFonts w:asciiTheme="minorHAnsi" w:eastAsiaTheme="minorEastAsia" w:hAnsiTheme="minorHAnsi" w:cstheme="minorBidi"/>
              <w:noProof/>
              <w:sz w:val="22"/>
              <w:szCs w:val="22"/>
              <w:lang w:val="en-ZA" w:eastAsia="en-ZA"/>
            </w:rPr>
          </w:pPr>
          <w:hyperlink w:anchor="_Toc103252344" w:history="1">
            <w:r w:rsidR="00BB6D50" w:rsidRPr="00661612">
              <w:rPr>
                <w:rStyle w:val="Hyperlink"/>
                <w:noProof/>
              </w:rPr>
              <w:t>3.17.1 Refuelling at Eskom sites</w:t>
            </w:r>
            <w:r w:rsidR="00BB6D50">
              <w:rPr>
                <w:noProof/>
                <w:webHidden/>
              </w:rPr>
              <w:tab/>
            </w:r>
            <w:r w:rsidR="00BB6D50">
              <w:rPr>
                <w:noProof/>
                <w:webHidden/>
              </w:rPr>
              <w:fldChar w:fldCharType="begin"/>
            </w:r>
            <w:r w:rsidR="00BB6D50">
              <w:rPr>
                <w:noProof/>
                <w:webHidden/>
              </w:rPr>
              <w:instrText xml:space="preserve"> PAGEREF _Toc103252344 \h </w:instrText>
            </w:r>
            <w:r w:rsidR="00BB6D50">
              <w:rPr>
                <w:noProof/>
                <w:webHidden/>
              </w:rPr>
            </w:r>
            <w:r w:rsidR="00BB6D50">
              <w:rPr>
                <w:noProof/>
                <w:webHidden/>
              </w:rPr>
              <w:fldChar w:fldCharType="separate"/>
            </w:r>
            <w:r w:rsidR="00FD6465">
              <w:rPr>
                <w:noProof/>
                <w:webHidden/>
              </w:rPr>
              <w:t>26</w:t>
            </w:r>
            <w:r w:rsidR="00BB6D50">
              <w:rPr>
                <w:noProof/>
                <w:webHidden/>
              </w:rPr>
              <w:fldChar w:fldCharType="end"/>
            </w:r>
          </w:hyperlink>
        </w:p>
        <w:p w14:paraId="3EA3D305" w14:textId="189FB73C" w:rsidR="00BB6D50" w:rsidRDefault="00000000">
          <w:pPr>
            <w:pStyle w:val="TOC2"/>
            <w:rPr>
              <w:rFonts w:asciiTheme="minorHAnsi" w:eastAsiaTheme="minorEastAsia" w:hAnsiTheme="minorHAnsi" w:cstheme="minorBidi"/>
              <w:caps w:val="0"/>
              <w:noProof/>
              <w:sz w:val="22"/>
              <w:szCs w:val="22"/>
              <w:lang w:val="en-ZA" w:eastAsia="en-ZA"/>
            </w:rPr>
          </w:pPr>
          <w:hyperlink w:anchor="_Toc103252345" w:history="1">
            <w:r w:rsidR="00BB6D50" w:rsidRPr="00661612">
              <w:rPr>
                <w:rStyle w:val="Hyperlink"/>
                <w:noProof/>
              </w:rPr>
              <w:t>3.18 FIRST AID and EQUIPMENT</w:t>
            </w:r>
            <w:r w:rsidR="00BB6D50">
              <w:rPr>
                <w:noProof/>
                <w:webHidden/>
              </w:rPr>
              <w:tab/>
            </w:r>
            <w:r w:rsidR="00BB6D50">
              <w:rPr>
                <w:noProof/>
                <w:webHidden/>
              </w:rPr>
              <w:fldChar w:fldCharType="begin"/>
            </w:r>
            <w:r w:rsidR="00BB6D50">
              <w:rPr>
                <w:noProof/>
                <w:webHidden/>
              </w:rPr>
              <w:instrText xml:space="preserve"> PAGEREF _Toc103252345 \h </w:instrText>
            </w:r>
            <w:r w:rsidR="00BB6D50">
              <w:rPr>
                <w:noProof/>
                <w:webHidden/>
              </w:rPr>
            </w:r>
            <w:r w:rsidR="00BB6D50">
              <w:rPr>
                <w:noProof/>
                <w:webHidden/>
              </w:rPr>
              <w:fldChar w:fldCharType="separate"/>
            </w:r>
            <w:r w:rsidR="00FD6465">
              <w:rPr>
                <w:noProof/>
                <w:webHidden/>
              </w:rPr>
              <w:t>26</w:t>
            </w:r>
            <w:r w:rsidR="00BB6D50">
              <w:rPr>
                <w:noProof/>
                <w:webHidden/>
              </w:rPr>
              <w:fldChar w:fldCharType="end"/>
            </w:r>
          </w:hyperlink>
        </w:p>
        <w:p w14:paraId="2DE34DC5" w14:textId="760A8535" w:rsidR="00BB6D50" w:rsidRDefault="00000000">
          <w:pPr>
            <w:pStyle w:val="TOC3"/>
            <w:rPr>
              <w:rFonts w:asciiTheme="minorHAnsi" w:eastAsiaTheme="minorEastAsia" w:hAnsiTheme="minorHAnsi" w:cstheme="minorBidi"/>
              <w:noProof/>
              <w:sz w:val="22"/>
              <w:szCs w:val="22"/>
              <w:lang w:val="en-ZA" w:eastAsia="en-ZA"/>
            </w:rPr>
          </w:pPr>
          <w:hyperlink w:anchor="_Toc103252346" w:history="1">
            <w:r w:rsidR="00BB6D50" w:rsidRPr="00661612">
              <w:rPr>
                <w:rStyle w:val="Hyperlink"/>
                <w:noProof/>
              </w:rPr>
              <w:t>3.18.1 Boxes and equipment</w:t>
            </w:r>
            <w:r w:rsidR="00BB6D50">
              <w:rPr>
                <w:noProof/>
                <w:webHidden/>
              </w:rPr>
              <w:tab/>
            </w:r>
            <w:r w:rsidR="00BB6D50">
              <w:rPr>
                <w:noProof/>
                <w:webHidden/>
              </w:rPr>
              <w:fldChar w:fldCharType="begin"/>
            </w:r>
            <w:r w:rsidR="00BB6D50">
              <w:rPr>
                <w:noProof/>
                <w:webHidden/>
              </w:rPr>
              <w:instrText xml:space="preserve"> PAGEREF _Toc103252346 \h </w:instrText>
            </w:r>
            <w:r w:rsidR="00BB6D50">
              <w:rPr>
                <w:noProof/>
                <w:webHidden/>
              </w:rPr>
            </w:r>
            <w:r w:rsidR="00BB6D50">
              <w:rPr>
                <w:noProof/>
                <w:webHidden/>
              </w:rPr>
              <w:fldChar w:fldCharType="separate"/>
            </w:r>
            <w:r w:rsidR="00FD6465">
              <w:rPr>
                <w:noProof/>
                <w:webHidden/>
              </w:rPr>
              <w:t>27</w:t>
            </w:r>
            <w:r w:rsidR="00BB6D50">
              <w:rPr>
                <w:noProof/>
                <w:webHidden/>
              </w:rPr>
              <w:fldChar w:fldCharType="end"/>
            </w:r>
          </w:hyperlink>
        </w:p>
        <w:p w14:paraId="042B4813" w14:textId="38279487" w:rsidR="00BB6D50" w:rsidRDefault="00000000">
          <w:pPr>
            <w:pStyle w:val="TOC2"/>
            <w:rPr>
              <w:rFonts w:asciiTheme="minorHAnsi" w:eastAsiaTheme="minorEastAsia" w:hAnsiTheme="minorHAnsi" w:cstheme="minorBidi"/>
              <w:caps w:val="0"/>
              <w:noProof/>
              <w:sz w:val="22"/>
              <w:szCs w:val="22"/>
              <w:lang w:val="en-ZA" w:eastAsia="en-ZA"/>
            </w:rPr>
          </w:pPr>
          <w:hyperlink w:anchor="_Toc103252347" w:history="1">
            <w:r w:rsidR="00BB6D50" w:rsidRPr="00661612">
              <w:rPr>
                <w:rStyle w:val="Hyperlink"/>
                <w:noProof/>
              </w:rPr>
              <w:t>3.19 OHS COMMUNICATION SYSTEMS</w:t>
            </w:r>
            <w:r w:rsidR="00BB6D50">
              <w:rPr>
                <w:noProof/>
                <w:webHidden/>
              </w:rPr>
              <w:tab/>
            </w:r>
            <w:r w:rsidR="00BB6D50">
              <w:rPr>
                <w:noProof/>
                <w:webHidden/>
              </w:rPr>
              <w:fldChar w:fldCharType="begin"/>
            </w:r>
            <w:r w:rsidR="00BB6D50">
              <w:rPr>
                <w:noProof/>
                <w:webHidden/>
              </w:rPr>
              <w:instrText xml:space="preserve"> PAGEREF _Toc103252347 \h </w:instrText>
            </w:r>
            <w:r w:rsidR="00BB6D50">
              <w:rPr>
                <w:noProof/>
                <w:webHidden/>
              </w:rPr>
            </w:r>
            <w:r w:rsidR="00BB6D50">
              <w:rPr>
                <w:noProof/>
                <w:webHidden/>
              </w:rPr>
              <w:fldChar w:fldCharType="separate"/>
            </w:r>
            <w:r w:rsidR="00FD6465">
              <w:rPr>
                <w:noProof/>
                <w:webHidden/>
              </w:rPr>
              <w:t>27</w:t>
            </w:r>
            <w:r w:rsidR="00BB6D50">
              <w:rPr>
                <w:noProof/>
                <w:webHidden/>
              </w:rPr>
              <w:fldChar w:fldCharType="end"/>
            </w:r>
          </w:hyperlink>
        </w:p>
        <w:p w14:paraId="0B78BBA6" w14:textId="1B14C12E" w:rsidR="00BB6D50" w:rsidRDefault="00000000">
          <w:pPr>
            <w:pStyle w:val="TOC3"/>
            <w:rPr>
              <w:rFonts w:asciiTheme="minorHAnsi" w:eastAsiaTheme="minorEastAsia" w:hAnsiTheme="minorHAnsi" w:cstheme="minorBidi"/>
              <w:noProof/>
              <w:sz w:val="22"/>
              <w:szCs w:val="22"/>
              <w:lang w:val="en-ZA" w:eastAsia="en-ZA"/>
            </w:rPr>
          </w:pPr>
          <w:hyperlink w:anchor="_Toc103252348" w:history="1">
            <w:r w:rsidR="00BB6D50" w:rsidRPr="00661612">
              <w:rPr>
                <w:rStyle w:val="Hyperlink"/>
                <w:noProof/>
              </w:rPr>
              <w:t>3.19.1 Statutory Health and Safety Committees</w:t>
            </w:r>
            <w:r w:rsidR="00BB6D50">
              <w:rPr>
                <w:noProof/>
                <w:webHidden/>
              </w:rPr>
              <w:tab/>
            </w:r>
            <w:r w:rsidR="00BB6D50">
              <w:rPr>
                <w:noProof/>
                <w:webHidden/>
              </w:rPr>
              <w:fldChar w:fldCharType="begin"/>
            </w:r>
            <w:r w:rsidR="00BB6D50">
              <w:rPr>
                <w:noProof/>
                <w:webHidden/>
              </w:rPr>
              <w:instrText xml:space="preserve"> PAGEREF _Toc103252348 \h </w:instrText>
            </w:r>
            <w:r w:rsidR="00BB6D50">
              <w:rPr>
                <w:noProof/>
                <w:webHidden/>
              </w:rPr>
            </w:r>
            <w:r w:rsidR="00BB6D50">
              <w:rPr>
                <w:noProof/>
                <w:webHidden/>
              </w:rPr>
              <w:fldChar w:fldCharType="separate"/>
            </w:r>
            <w:r w:rsidR="00FD6465">
              <w:rPr>
                <w:noProof/>
                <w:webHidden/>
              </w:rPr>
              <w:t>27</w:t>
            </w:r>
            <w:r w:rsidR="00BB6D50">
              <w:rPr>
                <w:noProof/>
                <w:webHidden/>
              </w:rPr>
              <w:fldChar w:fldCharType="end"/>
            </w:r>
          </w:hyperlink>
        </w:p>
        <w:p w14:paraId="31C3925E" w14:textId="7179025A" w:rsidR="00BB6D50" w:rsidRDefault="00000000">
          <w:pPr>
            <w:pStyle w:val="TOC3"/>
            <w:rPr>
              <w:rFonts w:asciiTheme="minorHAnsi" w:eastAsiaTheme="minorEastAsia" w:hAnsiTheme="minorHAnsi" w:cstheme="minorBidi"/>
              <w:noProof/>
              <w:sz w:val="22"/>
              <w:szCs w:val="22"/>
              <w:lang w:val="en-ZA" w:eastAsia="en-ZA"/>
            </w:rPr>
          </w:pPr>
          <w:hyperlink w:anchor="_Toc103252349" w:history="1">
            <w:r w:rsidR="00BB6D50" w:rsidRPr="00661612">
              <w:rPr>
                <w:rStyle w:val="Hyperlink"/>
                <w:noProof/>
              </w:rPr>
              <w:t>3.19.2 Non-statutory health and safety committees</w:t>
            </w:r>
            <w:r w:rsidR="00BB6D50">
              <w:rPr>
                <w:noProof/>
                <w:webHidden/>
              </w:rPr>
              <w:tab/>
            </w:r>
            <w:r w:rsidR="00BB6D50">
              <w:rPr>
                <w:noProof/>
                <w:webHidden/>
              </w:rPr>
              <w:fldChar w:fldCharType="begin"/>
            </w:r>
            <w:r w:rsidR="00BB6D50">
              <w:rPr>
                <w:noProof/>
                <w:webHidden/>
              </w:rPr>
              <w:instrText xml:space="preserve"> PAGEREF _Toc103252349 \h </w:instrText>
            </w:r>
            <w:r w:rsidR="00BB6D50">
              <w:rPr>
                <w:noProof/>
                <w:webHidden/>
              </w:rPr>
            </w:r>
            <w:r w:rsidR="00BB6D50">
              <w:rPr>
                <w:noProof/>
                <w:webHidden/>
              </w:rPr>
              <w:fldChar w:fldCharType="separate"/>
            </w:r>
            <w:r w:rsidR="00FD6465">
              <w:rPr>
                <w:noProof/>
                <w:webHidden/>
              </w:rPr>
              <w:t>28</w:t>
            </w:r>
            <w:r w:rsidR="00BB6D50">
              <w:rPr>
                <w:noProof/>
                <w:webHidden/>
              </w:rPr>
              <w:fldChar w:fldCharType="end"/>
            </w:r>
          </w:hyperlink>
        </w:p>
        <w:p w14:paraId="36D2E96E" w14:textId="4E6B0A9C" w:rsidR="00BB6D50" w:rsidRDefault="00000000">
          <w:pPr>
            <w:pStyle w:val="TOC3"/>
            <w:rPr>
              <w:rFonts w:asciiTheme="minorHAnsi" w:eastAsiaTheme="minorEastAsia" w:hAnsiTheme="minorHAnsi" w:cstheme="minorBidi"/>
              <w:noProof/>
              <w:sz w:val="22"/>
              <w:szCs w:val="22"/>
              <w:lang w:val="en-ZA" w:eastAsia="en-ZA"/>
            </w:rPr>
          </w:pPr>
          <w:hyperlink w:anchor="_Toc103252350" w:history="1">
            <w:r w:rsidR="00BB6D50" w:rsidRPr="00661612">
              <w:rPr>
                <w:rStyle w:val="Hyperlink"/>
                <w:rFonts w:ascii="Arial Bold" w:hAnsi="Arial Bold"/>
                <w:bCs/>
                <w:noProof/>
                <w:lang w:eastAsia="zh-TW"/>
              </w:rPr>
              <w:t>3.19.2.1 Agenda</w:t>
            </w:r>
            <w:r w:rsidR="00BB6D50">
              <w:rPr>
                <w:noProof/>
                <w:webHidden/>
              </w:rPr>
              <w:tab/>
            </w:r>
            <w:r w:rsidR="00BB6D50">
              <w:rPr>
                <w:noProof/>
                <w:webHidden/>
              </w:rPr>
              <w:fldChar w:fldCharType="begin"/>
            </w:r>
            <w:r w:rsidR="00BB6D50">
              <w:rPr>
                <w:noProof/>
                <w:webHidden/>
              </w:rPr>
              <w:instrText xml:space="preserve"> PAGEREF _Toc103252350 \h </w:instrText>
            </w:r>
            <w:r w:rsidR="00BB6D50">
              <w:rPr>
                <w:noProof/>
                <w:webHidden/>
              </w:rPr>
            </w:r>
            <w:r w:rsidR="00BB6D50">
              <w:rPr>
                <w:noProof/>
                <w:webHidden/>
              </w:rPr>
              <w:fldChar w:fldCharType="separate"/>
            </w:r>
            <w:r w:rsidR="00FD6465">
              <w:rPr>
                <w:noProof/>
                <w:webHidden/>
              </w:rPr>
              <w:t>28</w:t>
            </w:r>
            <w:r w:rsidR="00BB6D50">
              <w:rPr>
                <w:noProof/>
                <w:webHidden/>
              </w:rPr>
              <w:fldChar w:fldCharType="end"/>
            </w:r>
          </w:hyperlink>
        </w:p>
        <w:p w14:paraId="5451ED29" w14:textId="6688FCCD" w:rsidR="00BB6D50" w:rsidRDefault="00000000">
          <w:pPr>
            <w:pStyle w:val="TOC3"/>
            <w:rPr>
              <w:rFonts w:asciiTheme="minorHAnsi" w:eastAsiaTheme="minorEastAsia" w:hAnsiTheme="minorHAnsi" w:cstheme="minorBidi"/>
              <w:noProof/>
              <w:sz w:val="22"/>
              <w:szCs w:val="22"/>
              <w:lang w:val="en-ZA" w:eastAsia="en-ZA"/>
            </w:rPr>
          </w:pPr>
          <w:hyperlink w:anchor="_Toc103252351" w:history="1">
            <w:r w:rsidR="00BB6D50" w:rsidRPr="00661612">
              <w:rPr>
                <w:rStyle w:val="Hyperlink"/>
                <w:noProof/>
                <w:lang w:eastAsia="zh-TW"/>
              </w:rPr>
              <w:t>3.19.2.2 Minutes and action items for all health and safety committee meetings</w:t>
            </w:r>
            <w:r w:rsidR="00BB6D50">
              <w:rPr>
                <w:noProof/>
                <w:webHidden/>
              </w:rPr>
              <w:tab/>
            </w:r>
            <w:r w:rsidR="00BB6D50">
              <w:rPr>
                <w:noProof/>
                <w:webHidden/>
              </w:rPr>
              <w:fldChar w:fldCharType="begin"/>
            </w:r>
            <w:r w:rsidR="00BB6D50">
              <w:rPr>
                <w:noProof/>
                <w:webHidden/>
              </w:rPr>
              <w:instrText xml:space="preserve"> PAGEREF _Toc103252351 \h </w:instrText>
            </w:r>
            <w:r w:rsidR="00BB6D50">
              <w:rPr>
                <w:noProof/>
                <w:webHidden/>
              </w:rPr>
            </w:r>
            <w:r w:rsidR="00BB6D50">
              <w:rPr>
                <w:noProof/>
                <w:webHidden/>
              </w:rPr>
              <w:fldChar w:fldCharType="separate"/>
            </w:r>
            <w:r w:rsidR="00FD6465">
              <w:rPr>
                <w:noProof/>
                <w:webHidden/>
              </w:rPr>
              <w:t>29</w:t>
            </w:r>
            <w:r w:rsidR="00BB6D50">
              <w:rPr>
                <w:noProof/>
                <w:webHidden/>
              </w:rPr>
              <w:fldChar w:fldCharType="end"/>
            </w:r>
          </w:hyperlink>
        </w:p>
        <w:p w14:paraId="660433AE" w14:textId="1EA7B5E2" w:rsidR="00BB6D50" w:rsidRDefault="00000000">
          <w:pPr>
            <w:pStyle w:val="TOC2"/>
            <w:rPr>
              <w:rFonts w:asciiTheme="minorHAnsi" w:eastAsiaTheme="minorEastAsia" w:hAnsiTheme="minorHAnsi" w:cstheme="minorBidi"/>
              <w:caps w:val="0"/>
              <w:noProof/>
              <w:sz w:val="22"/>
              <w:szCs w:val="22"/>
              <w:lang w:val="en-ZA" w:eastAsia="en-ZA"/>
            </w:rPr>
          </w:pPr>
          <w:hyperlink w:anchor="_Toc103252352" w:history="1">
            <w:r w:rsidR="00BB6D50" w:rsidRPr="00661612">
              <w:rPr>
                <w:rStyle w:val="Hyperlink"/>
                <w:noProof/>
              </w:rPr>
              <w:t>3.20 Tool box talks / Daily team talks / pre job meetings</w:t>
            </w:r>
            <w:r w:rsidR="00BB6D50">
              <w:rPr>
                <w:noProof/>
                <w:webHidden/>
              </w:rPr>
              <w:tab/>
            </w:r>
            <w:r w:rsidR="00BB6D50">
              <w:rPr>
                <w:noProof/>
                <w:webHidden/>
              </w:rPr>
              <w:fldChar w:fldCharType="begin"/>
            </w:r>
            <w:r w:rsidR="00BB6D50">
              <w:rPr>
                <w:noProof/>
                <w:webHidden/>
              </w:rPr>
              <w:instrText xml:space="preserve"> PAGEREF _Toc103252352 \h </w:instrText>
            </w:r>
            <w:r w:rsidR="00BB6D50">
              <w:rPr>
                <w:noProof/>
                <w:webHidden/>
              </w:rPr>
            </w:r>
            <w:r w:rsidR="00BB6D50">
              <w:rPr>
                <w:noProof/>
                <w:webHidden/>
              </w:rPr>
              <w:fldChar w:fldCharType="separate"/>
            </w:r>
            <w:r w:rsidR="00FD6465">
              <w:rPr>
                <w:noProof/>
                <w:webHidden/>
              </w:rPr>
              <w:t>30</w:t>
            </w:r>
            <w:r w:rsidR="00BB6D50">
              <w:rPr>
                <w:noProof/>
                <w:webHidden/>
              </w:rPr>
              <w:fldChar w:fldCharType="end"/>
            </w:r>
          </w:hyperlink>
        </w:p>
        <w:p w14:paraId="4A3F88BB" w14:textId="565F95B5" w:rsidR="00BB6D50" w:rsidRDefault="00000000">
          <w:pPr>
            <w:pStyle w:val="TOC2"/>
            <w:rPr>
              <w:rFonts w:asciiTheme="minorHAnsi" w:eastAsiaTheme="minorEastAsia" w:hAnsiTheme="minorHAnsi" w:cstheme="minorBidi"/>
              <w:caps w:val="0"/>
              <w:noProof/>
              <w:sz w:val="22"/>
              <w:szCs w:val="22"/>
              <w:lang w:val="en-ZA" w:eastAsia="en-ZA"/>
            </w:rPr>
          </w:pPr>
          <w:hyperlink w:anchor="_Toc103252353" w:history="1">
            <w:r w:rsidR="00BB6D50" w:rsidRPr="00661612">
              <w:rPr>
                <w:rStyle w:val="Hyperlink"/>
                <w:noProof/>
              </w:rPr>
              <w:t>3.21 OHS TRAINING</w:t>
            </w:r>
            <w:r w:rsidR="00BB6D50">
              <w:rPr>
                <w:noProof/>
                <w:webHidden/>
              </w:rPr>
              <w:tab/>
            </w:r>
            <w:r w:rsidR="00BB6D50">
              <w:rPr>
                <w:noProof/>
                <w:webHidden/>
              </w:rPr>
              <w:fldChar w:fldCharType="begin"/>
            </w:r>
            <w:r w:rsidR="00BB6D50">
              <w:rPr>
                <w:noProof/>
                <w:webHidden/>
              </w:rPr>
              <w:instrText xml:space="preserve"> PAGEREF _Toc103252353 \h </w:instrText>
            </w:r>
            <w:r w:rsidR="00BB6D50">
              <w:rPr>
                <w:noProof/>
                <w:webHidden/>
              </w:rPr>
            </w:r>
            <w:r w:rsidR="00BB6D50">
              <w:rPr>
                <w:noProof/>
                <w:webHidden/>
              </w:rPr>
              <w:fldChar w:fldCharType="separate"/>
            </w:r>
            <w:r w:rsidR="00FD6465">
              <w:rPr>
                <w:noProof/>
                <w:webHidden/>
              </w:rPr>
              <w:t>30</w:t>
            </w:r>
            <w:r w:rsidR="00BB6D50">
              <w:rPr>
                <w:noProof/>
                <w:webHidden/>
              </w:rPr>
              <w:fldChar w:fldCharType="end"/>
            </w:r>
          </w:hyperlink>
        </w:p>
        <w:p w14:paraId="026D44B4" w14:textId="74C8C998" w:rsidR="00BB6D50" w:rsidRDefault="00000000">
          <w:pPr>
            <w:pStyle w:val="TOC3"/>
            <w:rPr>
              <w:rFonts w:asciiTheme="minorHAnsi" w:eastAsiaTheme="minorEastAsia" w:hAnsiTheme="minorHAnsi" w:cstheme="minorBidi"/>
              <w:noProof/>
              <w:sz w:val="22"/>
              <w:szCs w:val="22"/>
              <w:lang w:val="en-ZA" w:eastAsia="en-ZA"/>
            </w:rPr>
          </w:pPr>
          <w:hyperlink w:anchor="_Toc103252354" w:history="1">
            <w:r w:rsidR="00BB6D50" w:rsidRPr="00661612">
              <w:rPr>
                <w:rStyle w:val="Hyperlink"/>
                <w:noProof/>
              </w:rPr>
              <w:t>3.21.1 Induction training</w:t>
            </w:r>
            <w:r w:rsidR="00BB6D50">
              <w:rPr>
                <w:noProof/>
                <w:webHidden/>
              </w:rPr>
              <w:tab/>
            </w:r>
            <w:r w:rsidR="00BB6D50">
              <w:rPr>
                <w:noProof/>
                <w:webHidden/>
              </w:rPr>
              <w:fldChar w:fldCharType="begin"/>
            </w:r>
            <w:r w:rsidR="00BB6D50">
              <w:rPr>
                <w:noProof/>
                <w:webHidden/>
              </w:rPr>
              <w:instrText xml:space="preserve"> PAGEREF _Toc103252354 \h </w:instrText>
            </w:r>
            <w:r w:rsidR="00BB6D50">
              <w:rPr>
                <w:noProof/>
                <w:webHidden/>
              </w:rPr>
            </w:r>
            <w:r w:rsidR="00BB6D50">
              <w:rPr>
                <w:noProof/>
                <w:webHidden/>
              </w:rPr>
              <w:fldChar w:fldCharType="separate"/>
            </w:r>
            <w:r w:rsidR="00FD6465">
              <w:rPr>
                <w:noProof/>
                <w:webHidden/>
              </w:rPr>
              <w:t>30</w:t>
            </w:r>
            <w:r w:rsidR="00BB6D50">
              <w:rPr>
                <w:noProof/>
                <w:webHidden/>
              </w:rPr>
              <w:fldChar w:fldCharType="end"/>
            </w:r>
          </w:hyperlink>
        </w:p>
        <w:p w14:paraId="34F16DE8" w14:textId="2B32A2AC" w:rsidR="00BB6D50" w:rsidRDefault="00000000">
          <w:pPr>
            <w:pStyle w:val="TOC3"/>
            <w:rPr>
              <w:rFonts w:asciiTheme="minorHAnsi" w:eastAsiaTheme="minorEastAsia" w:hAnsiTheme="minorHAnsi" w:cstheme="minorBidi"/>
              <w:noProof/>
              <w:sz w:val="22"/>
              <w:szCs w:val="22"/>
              <w:lang w:val="en-ZA" w:eastAsia="en-ZA"/>
            </w:rPr>
          </w:pPr>
          <w:hyperlink w:anchor="_Toc103252355" w:history="1">
            <w:r w:rsidR="00BB6D50" w:rsidRPr="00661612">
              <w:rPr>
                <w:rStyle w:val="Hyperlink"/>
                <w:noProof/>
              </w:rPr>
              <w:t>3.21.2 Contractor induction training</w:t>
            </w:r>
            <w:r w:rsidR="00BB6D50">
              <w:rPr>
                <w:noProof/>
                <w:webHidden/>
              </w:rPr>
              <w:tab/>
            </w:r>
            <w:r w:rsidR="00BB6D50">
              <w:rPr>
                <w:noProof/>
                <w:webHidden/>
              </w:rPr>
              <w:fldChar w:fldCharType="begin"/>
            </w:r>
            <w:r w:rsidR="00BB6D50">
              <w:rPr>
                <w:noProof/>
                <w:webHidden/>
              </w:rPr>
              <w:instrText xml:space="preserve"> PAGEREF _Toc103252355 \h </w:instrText>
            </w:r>
            <w:r w:rsidR="00BB6D50">
              <w:rPr>
                <w:noProof/>
                <w:webHidden/>
              </w:rPr>
            </w:r>
            <w:r w:rsidR="00BB6D50">
              <w:rPr>
                <w:noProof/>
                <w:webHidden/>
              </w:rPr>
              <w:fldChar w:fldCharType="separate"/>
            </w:r>
            <w:r w:rsidR="00FD6465">
              <w:rPr>
                <w:noProof/>
                <w:webHidden/>
              </w:rPr>
              <w:t>31</w:t>
            </w:r>
            <w:r w:rsidR="00BB6D50">
              <w:rPr>
                <w:noProof/>
                <w:webHidden/>
              </w:rPr>
              <w:fldChar w:fldCharType="end"/>
            </w:r>
          </w:hyperlink>
        </w:p>
        <w:p w14:paraId="2D121FD2" w14:textId="5DA43AAD" w:rsidR="00BB6D50" w:rsidRDefault="00000000">
          <w:pPr>
            <w:pStyle w:val="TOC3"/>
            <w:rPr>
              <w:rFonts w:asciiTheme="minorHAnsi" w:eastAsiaTheme="minorEastAsia" w:hAnsiTheme="minorHAnsi" w:cstheme="minorBidi"/>
              <w:noProof/>
              <w:sz w:val="22"/>
              <w:szCs w:val="22"/>
              <w:lang w:val="en-ZA" w:eastAsia="en-ZA"/>
            </w:rPr>
          </w:pPr>
          <w:hyperlink w:anchor="_Toc103252356" w:history="1">
            <w:r w:rsidR="00BB6D50" w:rsidRPr="00661612">
              <w:rPr>
                <w:rStyle w:val="Hyperlink"/>
                <w:noProof/>
              </w:rPr>
              <w:t>3.21.3 Visitors to site induction</w:t>
            </w:r>
            <w:r w:rsidR="00BB6D50">
              <w:rPr>
                <w:noProof/>
                <w:webHidden/>
              </w:rPr>
              <w:tab/>
            </w:r>
            <w:r w:rsidR="00BB6D50">
              <w:rPr>
                <w:noProof/>
                <w:webHidden/>
              </w:rPr>
              <w:fldChar w:fldCharType="begin"/>
            </w:r>
            <w:r w:rsidR="00BB6D50">
              <w:rPr>
                <w:noProof/>
                <w:webHidden/>
              </w:rPr>
              <w:instrText xml:space="preserve"> PAGEREF _Toc103252356 \h </w:instrText>
            </w:r>
            <w:r w:rsidR="00BB6D50">
              <w:rPr>
                <w:noProof/>
                <w:webHidden/>
              </w:rPr>
            </w:r>
            <w:r w:rsidR="00BB6D50">
              <w:rPr>
                <w:noProof/>
                <w:webHidden/>
              </w:rPr>
              <w:fldChar w:fldCharType="separate"/>
            </w:r>
            <w:r w:rsidR="00FD6465">
              <w:rPr>
                <w:noProof/>
                <w:webHidden/>
              </w:rPr>
              <w:t>31</w:t>
            </w:r>
            <w:r w:rsidR="00BB6D50">
              <w:rPr>
                <w:noProof/>
                <w:webHidden/>
              </w:rPr>
              <w:fldChar w:fldCharType="end"/>
            </w:r>
          </w:hyperlink>
        </w:p>
        <w:p w14:paraId="2B5B9129" w14:textId="484FDC79" w:rsidR="00BB6D50" w:rsidRDefault="00000000">
          <w:pPr>
            <w:pStyle w:val="TOC2"/>
            <w:rPr>
              <w:rFonts w:asciiTheme="minorHAnsi" w:eastAsiaTheme="minorEastAsia" w:hAnsiTheme="minorHAnsi" w:cstheme="minorBidi"/>
              <w:caps w:val="0"/>
              <w:noProof/>
              <w:sz w:val="22"/>
              <w:szCs w:val="22"/>
              <w:lang w:val="en-ZA" w:eastAsia="en-ZA"/>
            </w:rPr>
          </w:pPr>
          <w:hyperlink w:anchor="_Toc103252357" w:history="1">
            <w:r w:rsidR="00BB6D50" w:rsidRPr="00661612">
              <w:rPr>
                <w:rStyle w:val="Hyperlink"/>
                <w:noProof/>
              </w:rPr>
              <w:t>3.22 General training</w:t>
            </w:r>
            <w:r w:rsidR="00BB6D50">
              <w:rPr>
                <w:noProof/>
                <w:webHidden/>
              </w:rPr>
              <w:tab/>
            </w:r>
            <w:r w:rsidR="00BB6D50">
              <w:rPr>
                <w:noProof/>
                <w:webHidden/>
              </w:rPr>
              <w:fldChar w:fldCharType="begin"/>
            </w:r>
            <w:r w:rsidR="00BB6D50">
              <w:rPr>
                <w:noProof/>
                <w:webHidden/>
              </w:rPr>
              <w:instrText xml:space="preserve"> PAGEREF _Toc103252357 \h </w:instrText>
            </w:r>
            <w:r w:rsidR="00BB6D50">
              <w:rPr>
                <w:noProof/>
                <w:webHidden/>
              </w:rPr>
            </w:r>
            <w:r w:rsidR="00BB6D50">
              <w:rPr>
                <w:noProof/>
                <w:webHidden/>
              </w:rPr>
              <w:fldChar w:fldCharType="separate"/>
            </w:r>
            <w:r w:rsidR="00FD6465">
              <w:rPr>
                <w:noProof/>
                <w:webHidden/>
              </w:rPr>
              <w:t>31</w:t>
            </w:r>
            <w:r w:rsidR="00BB6D50">
              <w:rPr>
                <w:noProof/>
                <w:webHidden/>
              </w:rPr>
              <w:fldChar w:fldCharType="end"/>
            </w:r>
          </w:hyperlink>
        </w:p>
        <w:p w14:paraId="72DC8B83" w14:textId="71AB5944" w:rsidR="00BB6D50" w:rsidRDefault="00000000">
          <w:pPr>
            <w:pStyle w:val="TOC2"/>
            <w:rPr>
              <w:rFonts w:asciiTheme="minorHAnsi" w:eastAsiaTheme="minorEastAsia" w:hAnsiTheme="minorHAnsi" w:cstheme="minorBidi"/>
              <w:caps w:val="0"/>
              <w:noProof/>
              <w:sz w:val="22"/>
              <w:szCs w:val="22"/>
              <w:lang w:val="en-ZA" w:eastAsia="en-ZA"/>
            </w:rPr>
          </w:pPr>
          <w:hyperlink w:anchor="_Toc103252358" w:history="1">
            <w:r w:rsidR="00BB6D50" w:rsidRPr="00661612">
              <w:rPr>
                <w:rStyle w:val="Hyperlink"/>
                <w:noProof/>
              </w:rPr>
              <w:t>3.23 CONTRACTOR SITE ESTABLISHMENT</w:t>
            </w:r>
            <w:r w:rsidR="00BB6D50">
              <w:rPr>
                <w:noProof/>
                <w:webHidden/>
              </w:rPr>
              <w:tab/>
            </w:r>
            <w:r w:rsidR="00BB6D50">
              <w:rPr>
                <w:noProof/>
                <w:webHidden/>
              </w:rPr>
              <w:fldChar w:fldCharType="begin"/>
            </w:r>
            <w:r w:rsidR="00BB6D50">
              <w:rPr>
                <w:noProof/>
                <w:webHidden/>
              </w:rPr>
              <w:instrText xml:space="preserve"> PAGEREF _Toc103252358 \h </w:instrText>
            </w:r>
            <w:r w:rsidR="00BB6D50">
              <w:rPr>
                <w:noProof/>
                <w:webHidden/>
              </w:rPr>
            </w:r>
            <w:r w:rsidR="00BB6D50">
              <w:rPr>
                <w:noProof/>
                <w:webHidden/>
              </w:rPr>
              <w:fldChar w:fldCharType="separate"/>
            </w:r>
            <w:r w:rsidR="00FD6465">
              <w:rPr>
                <w:noProof/>
                <w:webHidden/>
              </w:rPr>
              <w:t>31</w:t>
            </w:r>
            <w:r w:rsidR="00BB6D50">
              <w:rPr>
                <w:noProof/>
                <w:webHidden/>
              </w:rPr>
              <w:fldChar w:fldCharType="end"/>
            </w:r>
          </w:hyperlink>
        </w:p>
        <w:p w14:paraId="4C6CBF15" w14:textId="07734FA4" w:rsidR="00BB6D50" w:rsidRDefault="00000000">
          <w:pPr>
            <w:pStyle w:val="TOC2"/>
            <w:rPr>
              <w:rFonts w:asciiTheme="minorHAnsi" w:eastAsiaTheme="minorEastAsia" w:hAnsiTheme="minorHAnsi" w:cstheme="minorBidi"/>
              <w:caps w:val="0"/>
              <w:noProof/>
              <w:sz w:val="22"/>
              <w:szCs w:val="22"/>
              <w:lang w:val="en-ZA" w:eastAsia="en-ZA"/>
            </w:rPr>
          </w:pPr>
          <w:hyperlink w:anchor="_Toc103252361" w:history="1">
            <w:r w:rsidR="00BB6D50" w:rsidRPr="00661612">
              <w:rPr>
                <w:rStyle w:val="Hyperlink"/>
                <w:noProof/>
              </w:rPr>
              <w:t>3.24 Site roads</w:t>
            </w:r>
            <w:r w:rsidR="00BB6D50">
              <w:rPr>
                <w:noProof/>
                <w:webHidden/>
              </w:rPr>
              <w:tab/>
            </w:r>
            <w:r w:rsidR="00BB6D50">
              <w:rPr>
                <w:noProof/>
                <w:webHidden/>
              </w:rPr>
              <w:fldChar w:fldCharType="begin"/>
            </w:r>
            <w:r w:rsidR="00BB6D50">
              <w:rPr>
                <w:noProof/>
                <w:webHidden/>
              </w:rPr>
              <w:instrText xml:space="preserve"> PAGEREF _Toc103252361 \h </w:instrText>
            </w:r>
            <w:r w:rsidR="00BB6D50">
              <w:rPr>
                <w:noProof/>
                <w:webHidden/>
              </w:rPr>
            </w:r>
            <w:r w:rsidR="00BB6D50">
              <w:rPr>
                <w:noProof/>
                <w:webHidden/>
              </w:rPr>
              <w:fldChar w:fldCharType="separate"/>
            </w:r>
            <w:r w:rsidR="00FD6465">
              <w:rPr>
                <w:noProof/>
                <w:webHidden/>
              </w:rPr>
              <w:t>32</w:t>
            </w:r>
            <w:r w:rsidR="00BB6D50">
              <w:rPr>
                <w:noProof/>
                <w:webHidden/>
              </w:rPr>
              <w:fldChar w:fldCharType="end"/>
            </w:r>
          </w:hyperlink>
        </w:p>
        <w:p w14:paraId="02EB6685" w14:textId="6B6D235A" w:rsidR="00BB6D50" w:rsidRDefault="00000000">
          <w:pPr>
            <w:pStyle w:val="TOC2"/>
            <w:rPr>
              <w:rFonts w:asciiTheme="minorHAnsi" w:eastAsiaTheme="minorEastAsia" w:hAnsiTheme="minorHAnsi" w:cstheme="minorBidi"/>
              <w:caps w:val="0"/>
              <w:noProof/>
              <w:sz w:val="22"/>
              <w:szCs w:val="22"/>
              <w:lang w:val="en-ZA" w:eastAsia="en-ZA"/>
            </w:rPr>
          </w:pPr>
          <w:hyperlink w:anchor="_Toc103252362" w:history="1">
            <w:r w:rsidR="00BB6D50" w:rsidRPr="00661612">
              <w:rPr>
                <w:rStyle w:val="Hyperlink"/>
                <w:noProof/>
              </w:rPr>
              <w:t>3.25 Vehicle Management</w:t>
            </w:r>
            <w:r w:rsidR="00BB6D50">
              <w:rPr>
                <w:noProof/>
                <w:webHidden/>
              </w:rPr>
              <w:tab/>
            </w:r>
            <w:r w:rsidR="00BB6D50">
              <w:rPr>
                <w:noProof/>
                <w:webHidden/>
              </w:rPr>
              <w:fldChar w:fldCharType="begin"/>
            </w:r>
            <w:r w:rsidR="00BB6D50">
              <w:rPr>
                <w:noProof/>
                <w:webHidden/>
              </w:rPr>
              <w:instrText xml:space="preserve"> PAGEREF _Toc103252362 \h </w:instrText>
            </w:r>
            <w:r w:rsidR="00BB6D50">
              <w:rPr>
                <w:noProof/>
                <w:webHidden/>
              </w:rPr>
            </w:r>
            <w:r w:rsidR="00BB6D50">
              <w:rPr>
                <w:noProof/>
                <w:webHidden/>
              </w:rPr>
              <w:fldChar w:fldCharType="separate"/>
            </w:r>
            <w:r w:rsidR="00FD6465">
              <w:rPr>
                <w:noProof/>
                <w:webHidden/>
              </w:rPr>
              <w:t>32</w:t>
            </w:r>
            <w:r w:rsidR="00BB6D50">
              <w:rPr>
                <w:noProof/>
                <w:webHidden/>
              </w:rPr>
              <w:fldChar w:fldCharType="end"/>
            </w:r>
          </w:hyperlink>
        </w:p>
        <w:p w14:paraId="1BC8B74A" w14:textId="67AFF37A" w:rsidR="00BB6D50" w:rsidRDefault="00000000">
          <w:pPr>
            <w:pStyle w:val="TOC2"/>
            <w:rPr>
              <w:rFonts w:asciiTheme="minorHAnsi" w:eastAsiaTheme="minorEastAsia" w:hAnsiTheme="minorHAnsi" w:cstheme="minorBidi"/>
              <w:caps w:val="0"/>
              <w:noProof/>
              <w:sz w:val="22"/>
              <w:szCs w:val="22"/>
              <w:lang w:val="en-ZA" w:eastAsia="en-ZA"/>
            </w:rPr>
          </w:pPr>
          <w:hyperlink w:anchor="_Toc103252363" w:history="1">
            <w:r w:rsidR="00BB6D50" w:rsidRPr="00661612">
              <w:rPr>
                <w:rStyle w:val="Hyperlink"/>
                <w:noProof/>
              </w:rPr>
              <w:t>3.26 HOUSEKEEPING AND ORDER</w:t>
            </w:r>
            <w:r w:rsidR="00BB6D50">
              <w:rPr>
                <w:noProof/>
                <w:webHidden/>
              </w:rPr>
              <w:tab/>
            </w:r>
            <w:r w:rsidR="00BB6D50">
              <w:rPr>
                <w:noProof/>
                <w:webHidden/>
              </w:rPr>
              <w:fldChar w:fldCharType="begin"/>
            </w:r>
            <w:r w:rsidR="00BB6D50">
              <w:rPr>
                <w:noProof/>
                <w:webHidden/>
              </w:rPr>
              <w:instrText xml:space="preserve"> PAGEREF _Toc103252363 \h </w:instrText>
            </w:r>
            <w:r w:rsidR="00BB6D50">
              <w:rPr>
                <w:noProof/>
                <w:webHidden/>
              </w:rPr>
            </w:r>
            <w:r w:rsidR="00BB6D50">
              <w:rPr>
                <w:noProof/>
                <w:webHidden/>
              </w:rPr>
              <w:fldChar w:fldCharType="separate"/>
            </w:r>
            <w:r w:rsidR="00FD6465">
              <w:rPr>
                <w:noProof/>
                <w:webHidden/>
              </w:rPr>
              <w:t>33</w:t>
            </w:r>
            <w:r w:rsidR="00BB6D50">
              <w:rPr>
                <w:noProof/>
                <w:webHidden/>
              </w:rPr>
              <w:fldChar w:fldCharType="end"/>
            </w:r>
          </w:hyperlink>
        </w:p>
        <w:p w14:paraId="7E2C437C" w14:textId="333721D5" w:rsidR="00BB6D50" w:rsidRDefault="00000000">
          <w:pPr>
            <w:pStyle w:val="TOC2"/>
            <w:rPr>
              <w:rFonts w:asciiTheme="minorHAnsi" w:eastAsiaTheme="minorEastAsia" w:hAnsiTheme="minorHAnsi" w:cstheme="minorBidi"/>
              <w:caps w:val="0"/>
              <w:noProof/>
              <w:sz w:val="22"/>
              <w:szCs w:val="22"/>
              <w:lang w:val="en-ZA" w:eastAsia="en-ZA"/>
            </w:rPr>
          </w:pPr>
          <w:hyperlink w:anchor="_Toc103252364" w:history="1">
            <w:r w:rsidR="00BB6D50" w:rsidRPr="00661612">
              <w:rPr>
                <w:rStyle w:val="Hyperlink"/>
                <w:noProof/>
              </w:rPr>
              <w:t>3.27 Stacking and storage</w:t>
            </w:r>
            <w:r w:rsidR="00BB6D50">
              <w:rPr>
                <w:noProof/>
                <w:webHidden/>
              </w:rPr>
              <w:tab/>
            </w:r>
            <w:r w:rsidR="00BB6D50">
              <w:rPr>
                <w:noProof/>
                <w:webHidden/>
              </w:rPr>
              <w:fldChar w:fldCharType="begin"/>
            </w:r>
            <w:r w:rsidR="00BB6D50">
              <w:rPr>
                <w:noProof/>
                <w:webHidden/>
              </w:rPr>
              <w:instrText xml:space="preserve"> PAGEREF _Toc103252364 \h </w:instrText>
            </w:r>
            <w:r w:rsidR="00BB6D50">
              <w:rPr>
                <w:noProof/>
                <w:webHidden/>
              </w:rPr>
            </w:r>
            <w:r w:rsidR="00BB6D50">
              <w:rPr>
                <w:noProof/>
                <w:webHidden/>
              </w:rPr>
              <w:fldChar w:fldCharType="separate"/>
            </w:r>
            <w:r w:rsidR="00FD6465">
              <w:rPr>
                <w:noProof/>
                <w:webHidden/>
              </w:rPr>
              <w:t>34</w:t>
            </w:r>
            <w:r w:rsidR="00BB6D50">
              <w:rPr>
                <w:noProof/>
                <w:webHidden/>
              </w:rPr>
              <w:fldChar w:fldCharType="end"/>
            </w:r>
          </w:hyperlink>
        </w:p>
        <w:p w14:paraId="0325E655" w14:textId="2600A9C1" w:rsidR="00BB6D50" w:rsidRDefault="00000000">
          <w:pPr>
            <w:pStyle w:val="TOC2"/>
            <w:rPr>
              <w:rFonts w:asciiTheme="minorHAnsi" w:eastAsiaTheme="minorEastAsia" w:hAnsiTheme="minorHAnsi" w:cstheme="minorBidi"/>
              <w:caps w:val="0"/>
              <w:noProof/>
              <w:sz w:val="22"/>
              <w:szCs w:val="22"/>
              <w:lang w:val="en-ZA" w:eastAsia="en-ZA"/>
            </w:rPr>
          </w:pPr>
          <w:hyperlink w:anchor="_Toc103252365" w:history="1">
            <w:r w:rsidR="00BB6D50" w:rsidRPr="00661612">
              <w:rPr>
                <w:rStyle w:val="Hyperlink"/>
                <w:noProof/>
              </w:rPr>
              <w:t>3.28 WORKPLACE SIGNAGE AND COLOUR CODING</w:t>
            </w:r>
            <w:r w:rsidR="00BB6D50">
              <w:rPr>
                <w:noProof/>
                <w:webHidden/>
              </w:rPr>
              <w:tab/>
            </w:r>
            <w:r w:rsidR="00BB6D50">
              <w:rPr>
                <w:noProof/>
                <w:webHidden/>
              </w:rPr>
              <w:fldChar w:fldCharType="begin"/>
            </w:r>
            <w:r w:rsidR="00BB6D50">
              <w:rPr>
                <w:noProof/>
                <w:webHidden/>
              </w:rPr>
              <w:instrText xml:space="preserve"> PAGEREF _Toc103252365 \h </w:instrText>
            </w:r>
            <w:r w:rsidR="00BB6D50">
              <w:rPr>
                <w:noProof/>
                <w:webHidden/>
              </w:rPr>
            </w:r>
            <w:r w:rsidR="00BB6D50">
              <w:rPr>
                <w:noProof/>
                <w:webHidden/>
              </w:rPr>
              <w:fldChar w:fldCharType="separate"/>
            </w:r>
            <w:r w:rsidR="00FD6465">
              <w:rPr>
                <w:noProof/>
                <w:webHidden/>
              </w:rPr>
              <w:t>34</w:t>
            </w:r>
            <w:r w:rsidR="00BB6D50">
              <w:rPr>
                <w:noProof/>
                <w:webHidden/>
              </w:rPr>
              <w:fldChar w:fldCharType="end"/>
            </w:r>
          </w:hyperlink>
        </w:p>
        <w:p w14:paraId="60020F23" w14:textId="133F6E59" w:rsidR="00BB6D50" w:rsidRDefault="00000000">
          <w:pPr>
            <w:pStyle w:val="TOC2"/>
            <w:rPr>
              <w:rFonts w:asciiTheme="minorHAnsi" w:eastAsiaTheme="minorEastAsia" w:hAnsiTheme="minorHAnsi" w:cstheme="minorBidi"/>
              <w:caps w:val="0"/>
              <w:noProof/>
              <w:sz w:val="22"/>
              <w:szCs w:val="22"/>
              <w:lang w:val="en-ZA" w:eastAsia="en-ZA"/>
            </w:rPr>
          </w:pPr>
          <w:hyperlink w:anchor="_Toc103252366" w:history="1">
            <w:r w:rsidR="00BB6D50" w:rsidRPr="00661612">
              <w:rPr>
                <w:rStyle w:val="Hyperlink"/>
                <w:noProof/>
              </w:rPr>
              <w:t>3.29 TOOLS AND EQUIPMENT</w:t>
            </w:r>
            <w:r w:rsidR="00BB6D50">
              <w:rPr>
                <w:noProof/>
                <w:webHidden/>
              </w:rPr>
              <w:tab/>
            </w:r>
            <w:r w:rsidR="00BB6D50">
              <w:rPr>
                <w:noProof/>
                <w:webHidden/>
              </w:rPr>
              <w:fldChar w:fldCharType="begin"/>
            </w:r>
            <w:r w:rsidR="00BB6D50">
              <w:rPr>
                <w:noProof/>
                <w:webHidden/>
              </w:rPr>
              <w:instrText xml:space="preserve"> PAGEREF _Toc103252366 \h </w:instrText>
            </w:r>
            <w:r w:rsidR="00BB6D50">
              <w:rPr>
                <w:noProof/>
                <w:webHidden/>
              </w:rPr>
            </w:r>
            <w:r w:rsidR="00BB6D50">
              <w:rPr>
                <w:noProof/>
                <w:webHidden/>
              </w:rPr>
              <w:fldChar w:fldCharType="separate"/>
            </w:r>
            <w:r w:rsidR="00FD6465">
              <w:rPr>
                <w:noProof/>
                <w:webHidden/>
              </w:rPr>
              <w:t>34</w:t>
            </w:r>
            <w:r w:rsidR="00BB6D50">
              <w:rPr>
                <w:noProof/>
                <w:webHidden/>
              </w:rPr>
              <w:fldChar w:fldCharType="end"/>
            </w:r>
          </w:hyperlink>
        </w:p>
        <w:p w14:paraId="4A0B9DC3" w14:textId="5367F778" w:rsidR="00BB6D50" w:rsidRDefault="00000000">
          <w:pPr>
            <w:pStyle w:val="TOC3"/>
            <w:rPr>
              <w:rFonts w:asciiTheme="minorHAnsi" w:eastAsiaTheme="minorEastAsia" w:hAnsiTheme="minorHAnsi" w:cstheme="minorBidi"/>
              <w:noProof/>
              <w:sz w:val="22"/>
              <w:szCs w:val="22"/>
              <w:lang w:val="en-ZA" w:eastAsia="en-ZA"/>
            </w:rPr>
          </w:pPr>
          <w:hyperlink w:anchor="_Toc103252367" w:history="1">
            <w:r w:rsidR="00BB6D50" w:rsidRPr="00661612">
              <w:rPr>
                <w:rStyle w:val="Hyperlink"/>
                <w:noProof/>
              </w:rPr>
              <w:t>3.29.1 Hand tools</w:t>
            </w:r>
            <w:r w:rsidR="00BB6D50">
              <w:rPr>
                <w:noProof/>
                <w:webHidden/>
              </w:rPr>
              <w:tab/>
            </w:r>
            <w:r w:rsidR="00BB6D50">
              <w:rPr>
                <w:noProof/>
                <w:webHidden/>
              </w:rPr>
              <w:fldChar w:fldCharType="begin"/>
            </w:r>
            <w:r w:rsidR="00BB6D50">
              <w:rPr>
                <w:noProof/>
                <w:webHidden/>
              </w:rPr>
              <w:instrText xml:space="preserve"> PAGEREF _Toc103252367 \h </w:instrText>
            </w:r>
            <w:r w:rsidR="00BB6D50">
              <w:rPr>
                <w:noProof/>
                <w:webHidden/>
              </w:rPr>
            </w:r>
            <w:r w:rsidR="00BB6D50">
              <w:rPr>
                <w:noProof/>
                <w:webHidden/>
              </w:rPr>
              <w:fldChar w:fldCharType="separate"/>
            </w:r>
            <w:r w:rsidR="00FD6465">
              <w:rPr>
                <w:noProof/>
                <w:webHidden/>
              </w:rPr>
              <w:t>35</w:t>
            </w:r>
            <w:r w:rsidR="00BB6D50">
              <w:rPr>
                <w:noProof/>
                <w:webHidden/>
              </w:rPr>
              <w:fldChar w:fldCharType="end"/>
            </w:r>
          </w:hyperlink>
        </w:p>
        <w:p w14:paraId="3AB02FD6" w14:textId="113DF4BD" w:rsidR="00BB6D50" w:rsidRDefault="00000000">
          <w:pPr>
            <w:pStyle w:val="TOC2"/>
            <w:rPr>
              <w:rFonts w:asciiTheme="minorHAnsi" w:eastAsiaTheme="minorEastAsia" w:hAnsiTheme="minorHAnsi" w:cstheme="minorBidi"/>
              <w:caps w:val="0"/>
              <w:noProof/>
              <w:sz w:val="22"/>
              <w:szCs w:val="22"/>
              <w:lang w:val="en-ZA" w:eastAsia="en-ZA"/>
            </w:rPr>
          </w:pPr>
          <w:hyperlink w:anchor="_Toc103252368" w:history="1">
            <w:r w:rsidR="00BB6D50" w:rsidRPr="00661612">
              <w:rPr>
                <w:rStyle w:val="Hyperlink"/>
                <w:noProof/>
              </w:rPr>
              <w:t>3.30 LADDERS</w:t>
            </w:r>
            <w:r w:rsidR="00BB6D50">
              <w:rPr>
                <w:noProof/>
                <w:webHidden/>
              </w:rPr>
              <w:tab/>
            </w:r>
            <w:r w:rsidR="00BB6D50">
              <w:rPr>
                <w:noProof/>
                <w:webHidden/>
              </w:rPr>
              <w:fldChar w:fldCharType="begin"/>
            </w:r>
            <w:r w:rsidR="00BB6D50">
              <w:rPr>
                <w:noProof/>
                <w:webHidden/>
              </w:rPr>
              <w:instrText xml:space="preserve"> PAGEREF _Toc103252368 \h </w:instrText>
            </w:r>
            <w:r w:rsidR="00BB6D50">
              <w:rPr>
                <w:noProof/>
                <w:webHidden/>
              </w:rPr>
            </w:r>
            <w:r w:rsidR="00BB6D50">
              <w:rPr>
                <w:noProof/>
                <w:webHidden/>
              </w:rPr>
              <w:fldChar w:fldCharType="separate"/>
            </w:r>
            <w:r w:rsidR="00FD6465">
              <w:rPr>
                <w:noProof/>
                <w:webHidden/>
              </w:rPr>
              <w:t>35</w:t>
            </w:r>
            <w:r w:rsidR="00BB6D50">
              <w:rPr>
                <w:noProof/>
                <w:webHidden/>
              </w:rPr>
              <w:fldChar w:fldCharType="end"/>
            </w:r>
          </w:hyperlink>
        </w:p>
        <w:p w14:paraId="1427F119" w14:textId="6471BDB1" w:rsidR="00BB6D50" w:rsidRDefault="00000000">
          <w:pPr>
            <w:pStyle w:val="TOC2"/>
            <w:rPr>
              <w:rFonts w:asciiTheme="minorHAnsi" w:eastAsiaTheme="minorEastAsia" w:hAnsiTheme="minorHAnsi" w:cstheme="minorBidi"/>
              <w:caps w:val="0"/>
              <w:noProof/>
              <w:sz w:val="22"/>
              <w:szCs w:val="22"/>
              <w:lang w:val="en-ZA" w:eastAsia="en-ZA"/>
            </w:rPr>
          </w:pPr>
          <w:hyperlink w:anchor="_Toc103252369" w:history="1">
            <w:r w:rsidR="00BB6D50" w:rsidRPr="00661612">
              <w:rPr>
                <w:rStyle w:val="Hyperlink"/>
                <w:noProof/>
              </w:rPr>
              <w:t>3.31 SCAFFOLDING</w:t>
            </w:r>
            <w:r w:rsidR="00BB6D50">
              <w:rPr>
                <w:noProof/>
                <w:webHidden/>
              </w:rPr>
              <w:tab/>
            </w:r>
            <w:r w:rsidR="00BB6D50">
              <w:rPr>
                <w:noProof/>
                <w:webHidden/>
              </w:rPr>
              <w:fldChar w:fldCharType="begin"/>
            </w:r>
            <w:r w:rsidR="00BB6D50">
              <w:rPr>
                <w:noProof/>
                <w:webHidden/>
              </w:rPr>
              <w:instrText xml:space="preserve"> PAGEREF _Toc103252369 \h </w:instrText>
            </w:r>
            <w:r w:rsidR="00BB6D50">
              <w:rPr>
                <w:noProof/>
                <w:webHidden/>
              </w:rPr>
            </w:r>
            <w:r w:rsidR="00BB6D50">
              <w:rPr>
                <w:noProof/>
                <w:webHidden/>
              </w:rPr>
              <w:fldChar w:fldCharType="separate"/>
            </w:r>
            <w:r w:rsidR="00FD6465">
              <w:rPr>
                <w:noProof/>
                <w:webHidden/>
              </w:rPr>
              <w:t>36</w:t>
            </w:r>
            <w:r w:rsidR="00BB6D50">
              <w:rPr>
                <w:noProof/>
                <w:webHidden/>
              </w:rPr>
              <w:fldChar w:fldCharType="end"/>
            </w:r>
          </w:hyperlink>
        </w:p>
        <w:p w14:paraId="5B590314" w14:textId="2E1106BA" w:rsidR="00BB6D50" w:rsidRDefault="00000000">
          <w:pPr>
            <w:pStyle w:val="TOC2"/>
            <w:rPr>
              <w:rFonts w:asciiTheme="minorHAnsi" w:eastAsiaTheme="minorEastAsia" w:hAnsiTheme="minorHAnsi" w:cstheme="minorBidi"/>
              <w:caps w:val="0"/>
              <w:noProof/>
              <w:sz w:val="22"/>
              <w:szCs w:val="22"/>
              <w:lang w:val="en-ZA" w:eastAsia="en-ZA"/>
            </w:rPr>
          </w:pPr>
          <w:hyperlink w:anchor="_Toc103252370" w:history="1">
            <w:r w:rsidR="00BB6D50" w:rsidRPr="00661612">
              <w:rPr>
                <w:rStyle w:val="Hyperlink"/>
                <w:noProof/>
              </w:rPr>
              <w:t>3.32 AUDITING</w:t>
            </w:r>
            <w:r w:rsidR="00BB6D50">
              <w:rPr>
                <w:noProof/>
                <w:webHidden/>
              </w:rPr>
              <w:tab/>
            </w:r>
            <w:r w:rsidR="00BB6D50">
              <w:rPr>
                <w:noProof/>
                <w:webHidden/>
              </w:rPr>
              <w:fldChar w:fldCharType="begin"/>
            </w:r>
            <w:r w:rsidR="00BB6D50">
              <w:rPr>
                <w:noProof/>
                <w:webHidden/>
              </w:rPr>
              <w:instrText xml:space="preserve"> PAGEREF _Toc103252370 \h </w:instrText>
            </w:r>
            <w:r w:rsidR="00BB6D50">
              <w:rPr>
                <w:noProof/>
                <w:webHidden/>
              </w:rPr>
            </w:r>
            <w:r w:rsidR="00BB6D50">
              <w:rPr>
                <w:noProof/>
                <w:webHidden/>
              </w:rPr>
              <w:fldChar w:fldCharType="separate"/>
            </w:r>
            <w:r w:rsidR="00FD6465">
              <w:rPr>
                <w:noProof/>
                <w:webHidden/>
              </w:rPr>
              <w:t>36</w:t>
            </w:r>
            <w:r w:rsidR="00BB6D50">
              <w:rPr>
                <w:noProof/>
                <w:webHidden/>
              </w:rPr>
              <w:fldChar w:fldCharType="end"/>
            </w:r>
          </w:hyperlink>
        </w:p>
        <w:p w14:paraId="00D7FC8C" w14:textId="3AD8FC70" w:rsidR="00BB6D50" w:rsidRDefault="00000000">
          <w:pPr>
            <w:pStyle w:val="TOC3"/>
            <w:rPr>
              <w:rFonts w:asciiTheme="minorHAnsi" w:eastAsiaTheme="minorEastAsia" w:hAnsiTheme="minorHAnsi" w:cstheme="minorBidi"/>
              <w:noProof/>
              <w:sz w:val="22"/>
              <w:szCs w:val="22"/>
              <w:lang w:val="en-ZA" w:eastAsia="en-ZA"/>
            </w:rPr>
          </w:pPr>
          <w:hyperlink w:anchor="_Toc103252371" w:history="1">
            <w:r w:rsidR="00BB6D50" w:rsidRPr="00661612">
              <w:rPr>
                <w:rStyle w:val="Hyperlink"/>
                <w:noProof/>
              </w:rPr>
              <w:t>3.32.1 Approval and compliance of Main contractor OHS plan</w:t>
            </w:r>
            <w:r w:rsidR="00BB6D50">
              <w:rPr>
                <w:noProof/>
                <w:webHidden/>
              </w:rPr>
              <w:tab/>
            </w:r>
            <w:r w:rsidR="00BB6D50">
              <w:rPr>
                <w:noProof/>
                <w:webHidden/>
              </w:rPr>
              <w:fldChar w:fldCharType="begin"/>
            </w:r>
            <w:r w:rsidR="00BB6D50">
              <w:rPr>
                <w:noProof/>
                <w:webHidden/>
              </w:rPr>
              <w:instrText xml:space="preserve"> PAGEREF _Toc103252371 \h </w:instrText>
            </w:r>
            <w:r w:rsidR="00BB6D50">
              <w:rPr>
                <w:noProof/>
                <w:webHidden/>
              </w:rPr>
            </w:r>
            <w:r w:rsidR="00BB6D50">
              <w:rPr>
                <w:noProof/>
                <w:webHidden/>
              </w:rPr>
              <w:fldChar w:fldCharType="separate"/>
            </w:r>
            <w:r w:rsidR="00FD6465">
              <w:rPr>
                <w:noProof/>
                <w:webHidden/>
              </w:rPr>
              <w:t>36</w:t>
            </w:r>
            <w:r w:rsidR="00BB6D50">
              <w:rPr>
                <w:noProof/>
                <w:webHidden/>
              </w:rPr>
              <w:fldChar w:fldCharType="end"/>
            </w:r>
          </w:hyperlink>
        </w:p>
        <w:p w14:paraId="79003802" w14:textId="455502F9" w:rsidR="00BB6D50" w:rsidRDefault="00000000">
          <w:pPr>
            <w:pStyle w:val="TOC3"/>
            <w:rPr>
              <w:rFonts w:asciiTheme="minorHAnsi" w:eastAsiaTheme="minorEastAsia" w:hAnsiTheme="minorHAnsi" w:cstheme="minorBidi"/>
              <w:noProof/>
              <w:sz w:val="22"/>
              <w:szCs w:val="22"/>
              <w:lang w:val="en-ZA" w:eastAsia="en-ZA"/>
            </w:rPr>
          </w:pPr>
          <w:hyperlink w:anchor="_Toc103252372" w:history="1">
            <w:r w:rsidR="00BB6D50" w:rsidRPr="00661612">
              <w:rPr>
                <w:rStyle w:val="Hyperlink"/>
                <w:noProof/>
              </w:rPr>
              <w:t>3.32.2 Eskom OHS audits</w:t>
            </w:r>
            <w:r w:rsidR="00BB6D50">
              <w:rPr>
                <w:noProof/>
                <w:webHidden/>
              </w:rPr>
              <w:tab/>
            </w:r>
            <w:r w:rsidR="00BB6D50">
              <w:rPr>
                <w:noProof/>
                <w:webHidden/>
              </w:rPr>
              <w:fldChar w:fldCharType="begin"/>
            </w:r>
            <w:r w:rsidR="00BB6D50">
              <w:rPr>
                <w:noProof/>
                <w:webHidden/>
              </w:rPr>
              <w:instrText xml:space="preserve"> PAGEREF _Toc103252372 \h </w:instrText>
            </w:r>
            <w:r w:rsidR="00BB6D50">
              <w:rPr>
                <w:noProof/>
                <w:webHidden/>
              </w:rPr>
            </w:r>
            <w:r w:rsidR="00BB6D50">
              <w:rPr>
                <w:noProof/>
                <w:webHidden/>
              </w:rPr>
              <w:fldChar w:fldCharType="separate"/>
            </w:r>
            <w:r w:rsidR="00FD6465">
              <w:rPr>
                <w:noProof/>
                <w:webHidden/>
              </w:rPr>
              <w:t>37</w:t>
            </w:r>
            <w:r w:rsidR="00BB6D50">
              <w:rPr>
                <w:noProof/>
                <w:webHidden/>
              </w:rPr>
              <w:fldChar w:fldCharType="end"/>
            </w:r>
          </w:hyperlink>
        </w:p>
        <w:p w14:paraId="1871AAED" w14:textId="1FF0FBD5" w:rsidR="00BB6D50" w:rsidRDefault="00000000">
          <w:pPr>
            <w:pStyle w:val="TOC3"/>
            <w:rPr>
              <w:rFonts w:asciiTheme="minorHAnsi" w:eastAsiaTheme="minorEastAsia" w:hAnsiTheme="minorHAnsi" w:cstheme="minorBidi"/>
              <w:noProof/>
              <w:sz w:val="22"/>
              <w:szCs w:val="22"/>
              <w:lang w:val="en-ZA" w:eastAsia="en-ZA"/>
            </w:rPr>
          </w:pPr>
          <w:hyperlink w:anchor="_Toc103252373" w:history="1">
            <w:r w:rsidR="00BB6D50" w:rsidRPr="00661612">
              <w:rPr>
                <w:rStyle w:val="Hyperlink"/>
                <w:noProof/>
              </w:rPr>
              <w:t>3.32.3 Contractor audits</w:t>
            </w:r>
            <w:r w:rsidR="00BB6D50">
              <w:rPr>
                <w:noProof/>
                <w:webHidden/>
              </w:rPr>
              <w:tab/>
            </w:r>
            <w:r w:rsidR="00BB6D50">
              <w:rPr>
                <w:noProof/>
                <w:webHidden/>
              </w:rPr>
              <w:fldChar w:fldCharType="begin"/>
            </w:r>
            <w:r w:rsidR="00BB6D50">
              <w:rPr>
                <w:noProof/>
                <w:webHidden/>
              </w:rPr>
              <w:instrText xml:space="preserve"> PAGEREF _Toc103252373 \h </w:instrText>
            </w:r>
            <w:r w:rsidR="00BB6D50">
              <w:rPr>
                <w:noProof/>
                <w:webHidden/>
              </w:rPr>
            </w:r>
            <w:r w:rsidR="00BB6D50">
              <w:rPr>
                <w:noProof/>
                <w:webHidden/>
              </w:rPr>
              <w:fldChar w:fldCharType="separate"/>
            </w:r>
            <w:r w:rsidR="00FD6465">
              <w:rPr>
                <w:noProof/>
                <w:webHidden/>
              </w:rPr>
              <w:t>37</w:t>
            </w:r>
            <w:r w:rsidR="00BB6D50">
              <w:rPr>
                <w:noProof/>
                <w:webHidden/>
              </w:rPr>
              <w:fldChar w:fldCharType="end"/>
            </w:r>
          </w:hyperlink>
        </w:p>
        <w:p w14:paraId="5BB71166" w14:textId="610CA62C" w:rsidR="00BB6D50" w:rsidRDefault="00000000">
          <w:pPr>
            <w:pStyle w:val="TOC2"/>
            <w:rPr>
              <w:rFonts w:asciiTheme="minorHAnsi" w:eastAsiaTheme="minorEastAsia" w:hAnsiTheme="minorHAnsi" w:cstheme="minorBidi"/>
              <w:caps w:val="0"/>
              <w:noProof/>
              <w:sz w:val="22"/>
              <w:szCs w:val="22"/>
              <w:lang w:val="en-ZA" w:eastAsia="en-ZA"/>
            </w:rPr>
          </w:pPr>
          <w:hyperlink w:anchor="_Toc103252374" w:history="1">
            <w:r w:rsidR="00BB6D50" w:rsidRPr="00661612">
              <w:rPr>
                <w:rStyle w:val="Hyperlink"/>
                <w:noProof/>
                <w:lang w:eastAsia="en-ZA"/>
              </w:rPr>
              <w:t>3.33 Smoking</w:t>
            </w:r>
            <w:r w:rsidR="00BB6D50">
              <w:rPr>
                <w:noProof/>
                <w:webHidden/>
              </w:rPr>
              <w:tab/>
            </w:r>
            <w:r w:rsidR="00BB6D50">
              <w:rPr>
                <w:noProof/>
                <w:webHidden/>
              </w:rPr>
              <w:fldChar w:fldCharType="begin"/>
            </w:r>
            <w:r w:rsidR="00BB6D50">
              <w:rPr>
                <w:noProof/>
                <w:webHidden/>
              </w:rPr>
              <w:instrText xml:space="preserve"> PAGEREF _Toc103252374 \h </w:instrText>
            </w:r>
            <w:r w:rsidR="00BB6D50">
              <w:rPr>
                <w:noProof/>
                <w:webHidden/>
              </w:rPr>
            </w:r>
            <w:r w:rsidR="00BB6D50">
              <w:rPr>
                <w:noProof/>
                <w:webHidden/>
              </w:rPr>
              <w:fldChar w:fldCharType="separate"/>
            </w:r>
            <w:r w:rsidR="00FD6465">
              <w:rPr>
                <w:noProof/>
                <w:webHidden/>
              </w:rPr>
              <w:t>37</w:t>
            </w:r>
            <w:r w:rsidR="00BB6D50">
              <w:rPr>
                <w:noProof/>
                <w:webHidden/>
              </w:rPr>
              <w:fldChar w:fldCharType="end"/>
            </w:r>
          </w:hyperlink>
        </w:p>
        <w:p w14:paraId="192364F4" w14:textId="37FD4DA2" w:rsidR="00BB6D50" w:rsidRDefault="00000000">
          <w:pPr>
            <w:pStyle w:val="TOC2"/>
            <w:rPr>
              <w:rFonts w:asciiTheme="minorHAnsi" w:eastAsiaTheme="minorEastAsia" w:hAnsiTheme="minorHAnsi" w:cstheme="minorBidi"/>
              <w:caps w:val="0"/>
              <w:noProof/>
              <w:sz w:val="22"/>
              <w:szCs w:val="22"/>
              <w:lang w:val="en-ZA" w:eastAsia="en-ZA"/>
            </w:rPr>
          </w:pPr>
          <w:hyperlink w:anchor="_Toc103252375" w:history="1">
            <w:r w:rsidR="00BB6D50" w:rsidRPr="00661612">
              <w:rPr>
                <w:rStyle w:val="Hyperlink"/>
                <w:noProof/>
                <w:lang w:eastAsia="en-ZA"/>
              </w:rPr>
              <w:t>3.34 Cellular phones</w:t>
            </w:r>
            <w:r w:rsidR="00BB6D50">
              <w:rPr>
                <w:noProof/>
                <w:webHidden/>
              </w:rPr>
              <w:tab/>
            </w:r>
            <w:r w:rsidR="00BB6D50">
              <w:rPr>
                <w:noProof/>
                <w:webHidden/>
              </w:rPr>
              <w:fldChar w:fldCharType="begin"/>
            </w:r>
            <w:r w:rsidR="00BB6D50">
              <w:rPr>
                <w:noProof/>
                <w:webHidden/>
              </w:rPr>
              <w:instrText xml:space="preserve"> PAGEREF _Toc103252375 \h </w:instrText>
            </w:r>
            <w:r w:rsidR="00BB6D50">
              <w:rPr>
                <w:noProof/>
                <w:webHidden/>
              </w:rPr>
            </w:r>
            <w:r w:rsidR="00BB6D50">
              <w:rPr>
                <w:noProof/>
                <w:webHidden/>
              </w:rPr>
              <w:fldChar w:fldCharType="separate"/>
            </w:r>
            <w:r w:rsidR="00FD6465">
              <w:rPr>
                <w:noProof/>
                <w:webHidden/>
              </w:rPr>
              <w:t>37</w:t>
            </w:r>
            <w:r w:rsidR="00BB6D50">
              <w:rPr>
                <w:noProof/>
                <w:webHidden/>
              </w:rPr>
              <w:fldChar w:fldCharType="end"/>
            </w:r>
          </w:hyperlink>
        </w:p>
        <w:p w14:paraId="7DE49185" w14:textId="669F9BA4" w:rsidR="00BB6D50" w:rsidRDefault="00000000">
          <w:pPr>
            <w:pStyle w:val="TOC2"/>
            <w:rPr>
              <w:rFonts w:asciiTheme="minorHAnsi" w:eastAsiaTheme="minorEastAsia" w:hAnsiTheme="minorHAnsi" w:cstheme="minorBidi"/>
              <w:caps w:val="0"/>
              <w:noProof/>
              <w:sz w:val="22"/>
              <w:szCs w:val="22"/>
              <w:lang w:val="en-ZA" w:eastAsia="en-ZA"/>
            </w:rPr>
          </w:pPr>
          <w:hyperlink w:anchor="_Toc103252376" w:history="1">
            <w:r w:rsidR="00BB6D50" w:rsidRPr="00661612">
              <w:rPr>
                <w:rStyle w:val="Hyperlink"/>
                <w:noProof/>
              </w:rPr>
              <w:t>3.35 OCCUPATIONAL HEALTH, HYGIENE AND REHABILITATION</w:t>
            </w:r>
            <w:r w:rsidR="00BB6D50">
              <w:rPr>
                <w:noProof/>
                <w:webHidden/>
              </w:rPr>
              <w:tab/>
            </w:r>
            <w:r w:rsidR="00BB6D50">
              <w:rPr>
                <w:noProof/>
                <w:webHidden/>
              </w:rPr>
              <w:fldChar w:fldCharType="begin"/>
            </w:r>
            <w:r w:rsidR="00BB6D50">
              <w:rPr>
                <w:noProof/>
                <w:webHidden/>
              </w:rPr>
              <w:instrText xml:space="preserve"> PAGEREF _Toc103252376 \h </w:instrText>
            </w:r>
            <w:r w:rsidR="00BB6D50">
              <w:rPr>
                <w:noProof/>
                <w:webHidden/>
              </w:rPr>
            </w:r>
            <w:r w:rsidR="00BB6D50">
              <w:rPr>
                <w:noProof/>
                <w:webHidden/>
              </w:rPr>
              <w:fldChar w:fldCharType="separate"/>
            </w:r>
            <w:r w:rsidR="00FD6465">
              <w:rPr>
                <w:noProof/>
                <w:webHidden/>
              </w:rPr>
              <w:t>37</w:t>
            </w:r>
            <w:r w:rsidR="00BB6D50">
              <w:rPr>
                <w:noProof/>
                <w:webHidden/>
              </w:rPr>
              <w:fldChar w:fldCharType="end"/>
            </w:r>
          </w:hyperlink>
        </w:p>
        <w:p w14:paraId="44AF93F3" w14:textId="170CFF3B" w:rsidR="00BB6D50" w:rsidRDefault="00000000">
          <w:pPr>
            <w:pStyle w:val="TOC3"/>
            <w:rPr>
              <w:rFonts w:asciiTheme="minorHAnsi" w:eastAsiaTheme="minorEastAsia" w:hAnsiTheme="minorHAnsi" w:cstheme="minorBidi"/>
              <w:noProof/>
              <w:sz w:val="22"/>
              <w:szCs w:val="22"/>
              <w:lang w:val="en-ZA" w:eastAsia="en-ZA"/>
            </w:rPr>
          </w:pPr>
          <w:hyperlink w:anchor="_Toc103252377" w:history="1">
            <w:r w:rsidR="00BB6D50" w:rsidRPr="00661612">
              <w:rPr>
                <w:rStyle w:val="Hyperlink"/>
                <w:noProof/>
              </w:rPr>
              <w:t>3.35.1 Medical Assessments</w:t>
            </w:r>
            <w:r w:rsidR="00BB6D50">
              <w:rPr>
                <w:noProof/>
                <w:webHidden/>
              </w:rPr>
              <w:tab/>
            </w:r>
            <w:r w:rsidR="00BB6D50">
              <w:rPr>
                <w:noProof/>
                <w:webHidden/>
              </w:rPr>
              <w:fldChar w:fldCharType="begin"/>
            </w:r>
            <w:r w:rsidR="00BB6D50">
              <w:rPr>
                <w:noProof/>
                <w:webHidden/>
              </w:rPr>
              <w:instrText xml:space="preserve"> PAGEREF _Toc103252377 \h </w:instrText>
            </w:r>
            <w:r w:rsidR="00BB6D50">
              <w:rPr>
                <w:noProof/>
                <w:webHidden/>
              </w:rPr>
            </w:r>
            <w:r w:rsidR="00BB6D50">
              <w:rPr>
                <w:noProof/>
                <w:webHidden/>
              </w:rPr>
              <w:fldChar w:fldCharType="separate"/>
            </w:r>
            <w:r w:rsidR="00FD6465">
              <w:rPr>
                <w:noProof/>
                <w:webHidden/>
              </w:rPr>
              <w:t>37</w:t>
            </w:r>
            <w:r w:rsidR="00BB6D50">
              <w:rPr>
                <w:noProof/>
                <w:webHidden/>
              </w:rPr>
              <w:fldChar w:fldCharType="end"/>
            </w:r>
          </w:hyperlink>
        </w:p>
        <w:p w14:paraId="1ECBBC34" w14:textId="18DEBF55" w:rsidR="00BB6D50" w:rsidRDefault="00000000">
          <w:pPr>
            <w:pStyle w:val="TOC2"/>
            <w:rPr>
              <w:rFonts w:asciiTheme="minorHAnsi" w:eastAsiaTheme="minorEastAsia" w:hAnsiTheme="minorHAnsi" w:cstheme="minorBidi"/>
              <w:caps w:val="0"/>
              <w:noProof/>
              <w:sz w:val="22"/>
              <w:szCs w:val="22"/>
              <w:lang w:val="en-ZA" w:eastAsia="en-ZA"/>
            </w:rPr>
          </w:pPr>
          <w:hyperlink w:anchor="_Toc103252378" w:history="1">
            <w:r w:rsidR="00BB6D50" w:rsidRPr="00661612">
              <w:rPr>
                <w:rStyle w:val="Hyperlink"/>
                <w:noProof/>
              </w:rPr>
              <w:t>3.36 ROLES AND RESPONSIBILITIES</w:t>
            </w:r>
            <w:r w:rsidR="00BB6D50">
              <w:rPr>
                <w:noProof/>
                <w:webHidden/>
              </w:rPr>
              <w:tab/>
            </w:r>
            <w:r w:rsidR="00BB6D50">
              <w:rPr>
                <w:noProof/>
                <w:webHidden/>
              </w:rPr>
              <w:fldChar w:fldCharType="begin"/>
            </w:r>
            <w:r w:rsidR="00BB6D50">
              <w:rPr>
                <w:noProof/>
                <w:webHidden/>
              </w:rPr>
              <w:instrText xml:space="preserve"> PAGEREF _Toc103252378 \h </w:instrText>
            </w:r>
            <w:r w:rsidR="00BB6D50">
              <w:rPr>
                <w:noProof/>
                <w:webHidden/>
              </w:rPr>
            </w:r>
            <w:r w:rsidR="00BB6D50">
              <w:rPr>
                <w:noProof/>
                <w:webHidden/>
              </w:rPr>
              <w:fldChar w:fldCharType="separate"/>
            </w:r>
            <w:r w:rsidR="00FD6465">
              <w:rPr>
                <w:noProof/>
                <w:webHidden/>
              </w:rPr>
              <w:t>38</w:t>
            </w:r>
            <w:r w:rsidR="00BB6D50">
              <w:rPr>
                <w:noProof/>
                <w:webHidden/>
              </w:rPr>
              <w:fldChar w:fldCharType="end"/>
            </w:r>
          </w:hyperlink>
        </w:p>
        <w:p w14:paraId="08FFD216" w14:textId="390C6B9F" w:rsidR="00BB6D50" w:rsidRDefault="00000000">
          <w:pPr>
            <w:pStyle w:val="TOC2"/>
            <w:rPr>
              <w:rFonts w:asciiTheme="minorHAnsi" w:eastAsiaTheme="minorEastAsia" w:hAnsiTheme="minorHAnsi" w:cstheme="minorBidi"/>
              <w:caps w:val="0"/>
              <w:noProof/>
              <w:sz w:val="22"/>
              <w:szCs w:val="22"/>
              <w:lang w:val="en-ZA" w:eastAsia="en-ZA"/>
            </w:rPr>
          </w:pPr>
          <w:hyperlink w:anchor="_Toc103252379" w:history="1">
            <w:r w:rsidR="00BB6D50" w:rsidRPr="00661612">
              <w:rPr>
                <w:rStyle w:val="Hyperlink"/>
                <w:noProof/>
              </w:rPr>
              <w:t>3.37 Working at Heights</w:t>
            </w:r>
            <w:r w:rsidR="00BB6D50">
              <w:rPr>
                <w:noProof/>
                <w:webHidden/>
              </w:rPr>
              <w:tab/>
            </w:r>
            <w:r w:rsidR="00BB6D50">
              <w:rPr>
                <w:noProof/>
                <w:webHidden/>
              </w:rPr>
              <w:fldChar w:fldCharType="begin"/>
            </w:r>
            <w:r w:rsidR="00BB6D50">
              <w:rPr>
                <w:noProof/>
                <w:webHidden/>
              </w:rPr>
              <w:instrText xml:space="preserve"> PAGEREF _Toc103252379 \h </w:instrText>
            </w:r>
            <w:r w:rsidR="00BB6D50">
              <w:rPr>
                <w:noProof/>
                <w:webHidden/>
              </w:rPr>
            </w:r>
            <w:r w:rsidR="00BB6D50">
              <w:rPr>
                <w:noProof/>
                <w:webHidden/>
              </w:rPr>
              <w:fldChar w:fldCharType="separate"/>
            </w:r>
            <w:r w:rsidR="00FD6465">
              <w:rPr>
                <w:noProof/>
                <w:webHidden/>
              </w:rPr>
              <w:t>38</w:t>
            </w:r>
            <w:r w:rsidR="00BB6D50">
              <w:rPr>
                <w:noProof/>
                <w:webHidden/>
              </w:rPr>
              <w:fldChar w:fldCharType="end"/>
            </w:r>
          </w:hyperlink>
        </w:p>
        <w:p w14:paraId="592B5C80" w14:textId="340BFFCF" w:rsidR="00BB6D50" w:rsidRDefault="00000000">
          <w:pPr>
            <w:pStyle w:val="TOC3"/>
            <w:rPr>
              <w:rFonts w:asciiTheme="minorHAnsi" w:eastAsiaTheme="minorEastAsia" w:hAnsiTheme="minorHAnsi" w:cstheme="minorBidi"/>
              <w:noProof/>
              <w:sz w:val="22"/>
              <w:szCs w:val="22"/>
              <w:lang w:val="en-ZA" w:eastAsia="en-ZA"/>
            </w:rPr>
          </w:pPr>
          <w:hyperlink w:anchor="_Toc103252380" w:history="1">
            <w:r w:rsidR="00BB6D50" w:rsidRPr="00661612">
              <w:rPr>
                <w:rStyle w:val="Hyperlink"/>
                <w:noProof/>
              </w:rPr>
              <w:t>3.37.1 General Requirements</w:t>
            </w:r>
            <w:r w:rsidR="00BB6D50">
              <w:rPr>
                <w:noProof/>
                <w:webHidden/>
              </w:rPr>
              <w:tab/>
            </w:r>
            <w:r w:rsidR="00BB6D50">
              <w:rPr>
                <w:noProof/>
                <w:webHidden/>
              </w:rPr>
              <w:fldChar w:fldCharType="begin"/>
            </w:r>
            <w:r w:rsidR="00BB6D50">
              <w:rPr>
                <w:noProof/>
                <w:webHidden/>
              </w:rPr>
              <w:instrText xml:space="preserve"> PAGEREF _Toc103252380 \h </w:instrText>
            </w:r>
            <w:r w:rsidR="00BB6D50">
              <w:rPr>
                <w:noProof/>
                <w:webHidden/>
              </w:rPr>
            </w:r>
            <w:r w:rsidR="00BB6D50">
              <w:rPr>
                <w:noProof/>
                <w:webHidden/>
              </w:rPr>
              <w:fldChar w:fldCharType="separate"/>
            </w:r>
            <w:r w:rsidR="00FD6465">
              <w:rPr>
                <w:noProof/>
                <w:webHidden/>
              </w:rPr>
              <w:t>38</w:t>
            </w:r>
            <w:r w:rsidR="00BB6D50">
              <w:rPr>
                <w:noProof/>
                <w:webHidden/>
              </w:rPr>
              <w:fldChar w:fldCharType="end"/>
            </w:r>
          </w:hyperlink>
        </w:p>
        <w:p w14:paraId="5FAFE539" w14:textId="73CFAD72" w:rsidR="00BB6D50" w:rsidRDefault="00000000">
          <w:pPr>
            <w:pStyle w:val="TOC2"/>
            <w:rPr>
              <w:rFonts w:asciiTheme="minorHAnsi" w:eastAsiaTheme="minorEastAsia" w:hAnsiTheme="minorHAnsi" w:cstheme="minorBidi"/>
              <w:caps w:val="0"/>
              <w:noProof/>
              <w:sz w:val="22"/>
              <w:szCs w:val="22"/>
              <w:lang w:val="en-ZA" w:eastAsia="en-ZA"/>
            </w:rPr>
          </w:pPr>
          <w:hyperlink w:anchor="_Toc103252385" w:history="1">
            <w:r w:rsidR="00BB6D50" w:rsidRPr="00661612">
              <w:rPr>
                <w:rStyle w:val="Hyperlink"/>
                <w:noProof/>
              </w:rPr>
              <w:t>3.38 Confined spaces</w:t>
            </w:r>
            <w:r w:rsidR="00BB6D50">
              <w:rPr>
                <w:noProof/>
                <w:webHidden/>
              </w:rPr>
              <w:tab/>
            </w:r>
            <w:r w:rsidR="00BB6D50">
              <w:rPr>
                <w:noProof/>
                <w:webHidden/>
              </w:rPr>
              <w:fldChar w:fldCharType="begin"/>
            </w:r>
            <w:r w:rsidR="00BB6D50">
              <w:rPr>
                <w:noProof/>
                <w:webHidden/>
              </w:rPr>
              <w:instrText xml:space="preserve"> PAGEREF _Toc103252385 \h </w:instrText>
            </w:r>
            <w:r w:rsidR="00BB6D50">
              <w:rPr>
                <w:noProof/>
                <w:webHidden/>
              </w:rPr>
            </w:r>
            <w:r w:rsidR="00BB6D50">
              <w:rPr>
                <w:noProof/>
                <w:webHidden/>
              </w:rPr>
              <w:fldChar w:fldCharType="separate"/>
            </w:r>
            <w:r w:rsidR="00FD6465">
              <w:rPr>
                <w:noProof/>
                <w:webHidden/>
              </w:rPr>
              <w:t>39</w:t>
            </w:r>
            <w:r w:rsidR="00BB6D50">
              <w:rPr>
                <w:noProof/>
                <w:webHidden/>
              </w:rPr>
              <w:fldChar w:fldCharType="end"/>
            </w:r>
          </w:hyperlink>
        </w:p>
        <w:p w14:paraId="7534F51F" w14:textId="3C37E057" w:rsidR="00BB6D50" w:rsidRDefault="00000000">
          <w:pPr>
            <w:pStyle w:val="TOC2"/>
            <w:rPr>
              <w:rFonts w:asciiTheme="minorHAnsi" w:eastAsiaTheme="minorEastAsia" w:hAnsiTheme="minorHAnsi" w:cstheme="minorBidi"/>
              <w:caps w:val="0"/>
              <w:noProof/>
              <w:sz w:val="22"/>
              <w:szCs w:val="22"/>
              <w:lang w:val="en-ZA" w:eastAsia="en-ZA"/>
            </w:rPr>
          </w:pPr>
          <w:hyperlink w:anchor="_Toc103252389" w:history="1">
            <w:r w:rsidR="00BB6D50" w:rsidRPr="00661612">
              <w:rPr>
                <w:rStyle w:val="Hyperlink"/>
                <w:noProof/>
              </w:rPr>
              <w:t>3.39 PERSONAL PROTECTIVE EQUIPMENT REQUIREMENTS</w:t>
            </w:r>
            <w:r w:rsidR="00BB6D50">
              <w:rPr>
                <w:noProof/>
                <w:webHidden/>
              </w:rPr>
              <w:tab/>
            </w:r>
            <w:r w:rsidR="00BB6D50">
              <w:rPr>
                <w:noProof/>
                <w:webHidden/>
              </w:rPr>
              <w:fldChar w:fldCharType="begin"/>
            </w:r>
            <w:r w:rsidR="00BB6D50">
              <w:rPr>
                <w:noProof/>
                <w:webHidden/>
              </w:rPr>
              <w:instrText xml:space="preserve"> PAGEREF _Toc103252389 \h </w:instrText>
            </w:r>
            <w:r w:rsidR="00BB6D50">
              <w:rPr>
                <w:noProof/>
                <w:webHidden/>
              </w:rPr>
            </w:r>
            <w:r w:rsidR="00BB6D50">
              <w:rPr>
                <w:noProof/>
                <w:webHidden/>
              </w:rPr>
              <w:fldChar w:fldCharType="separate"/>
            </w:r>
            <w:r w:rsidR="00FD6465">
              <w:rPr>
                <w:noProof/>
                <w:webHidden/>
              </w:rPr>
              <w:t>39</w:t>
            </w:r>
            <w:r w:rsidR="00BB6D50">
              <w:rPr>
                <w:noProof/>
                <w:webHidden/>
              </w:rPr>
              <w:fldChar w:fldCharType="end"/>
            </w:r>
          </w:hyperlink>
        </w:p>
        <w:p w14:paraId="0BAC9B4E" w14:textId="73BE2650" w:rsidR="00BB6D50" w:rsidRDefault="00000000">
          <w:pPr>
            <w:pStyle w:val="TOC2"/>
            <w:rPr>
              <w:rFonts w:asciiTheme="minorHAnsi" w:eastAsiaTheme="minorEastAsia" w:hAnsiTheme="minorHAnsi" w:cstheme="minorBidi"/>
              <w:caps w:val="0"/>
              <w:noProof/>
              <w:sz w:val="22"/>
              <w:szCs w:val="22"/>
              <w:lang w:val="en-ZA" w:eastAsia="en-ZA"/>
            </w:rPr>
          </w:pPr>
          <w:hyperlink w:anchor="_Toc103252390" w:history="1">
            <w:r w:rsidR="00BB6D50" w:rsidRPr="00661612">
              <w:rPr>
                <w:rStyle w:val="Hyperlink"/>
                <w:noProof/>
              </w:rPr>
              <w:t>3.40 Incident Investigation</w:t>
            </w:r>
            <w:r w:rsidR="00BB6D50">
              <w:rPr>
                <w:noProof/>
                <w:webHidden/>
              </w:rPr>
              <w:tab/>
            </w:r>
            <w:r w:rsidR="00BB6D50">
              <w:rPr>
                <w:noProof/>
                <w:webHidden/>
              </w:rPr>
              <w:fldChar w:fldCharType="begin"/>
            </w:r>
            <w:r w:rsidR="00BB6D50">
              <w:rPr>
                <w:noProof/>
                <w:webHidden/>
              </w:rPr>
              <w:instrText xml:space="preserve"> PAGEREF _Toc103252390 \h </w:instrText>
            </w:r>
            <w:r w:rsidR="00BB6D50">
              <w:rPr>
                <w:noProof/>
                <w:webHidden/>
              </w:rPr>
            </w:r>
            <w:r w:rsidR="00BB6D50">
              <w:rPr>
                <w:noProof/>
                <w:webHidden/>
              </w:rPr>
              <w:fldChar w:fldCharType="separate"/>
            </w:r>
            <w:r w:rsidR="00FD6465">
              <w:rPr>
                <w:noProof/>
                <w:webHidden/>
              </w:rPr>
              <w:t>40</w:t>
            </w:r>
            <w:r w:rsidR="00BB6D50">
              <w:rPr>
                <w:noProof/>
                <w:webHidden/>
              </w:rPr>
              <w:fldChar w:fldCharType="end"/>
            </w:r>
          </w:hyperlink>
        </w:p>
        <w:p w14:paraId="77CEA852" w14:textId="459CBB3E" w:rsidR="00BB6D50" w:rsidRDefault="00000000">
          <w:pPr>
            <w:pStyle w:val="TOC2"/>
            <w:rPr>
              <w:rFonts w:asciiTheme="minorHAnsi" w:eastAsiaTheme="minorEastAsia" w:hAnsiTheme="minorHAnsi" w:cstheme="minorBidi"/>
              <w:caps w:val="0"/>
              <w:noProof/>
              <w:sz w:val="22"/>
              <w:szCs w:val="22"/>
              <w:lang w:val="en-ZA" w:eastAsia="en-ZA"/>
            </w:rPr>
          </w:pPr>
          <w:hyperlink w:anchor="_Toc103252391" w:history="1">
            <w:r w:rsidR="00BB6D50" w:rsidRPr="00661612">
              <w:rPr>
                <w:rStyle w:val="Hyperlink"/>
                <w:noProof/>
              </w:rPr>
              <w:t>3.41 EMERGENCY MANAGEMENT</w:t>
            </w:r>
            <w:r w:rsidR="00BB6D50">
              <w:rPr>
                <w:noProof/>
                <w:webHidden/>
              </w:rPr>
              <w:tab/>
            </w:r>
            <w:r w:rsidR="00BB6D50">
              <w:rPr>
                <w:noProof/>
                <w:webHidden/>
              </w:rPr>
              <w:fldChar w:fldCharType="begin"/>
            </w:r>
            <w:r w:rsidR="00BB6D50">
              <w:rPr>
                <w:noProof/>
                <w:webHidden/>
              </w:rPr>
              <w:instrText xml:space="preserve"> PAGEREF _Toc103252391 \h </w:instrText>
            </w:r>
            <w:r w:rsidR="00BB6D50">
              <w:rPr>
                <w:noProof/>
                <w:webHidden/>
              </w:rPr>
            </w:r>
            <w:r w:rsidR="00BB6D50">
              <w:rPr>
                <w:noProof/>
                <w:webHidden/>
              </w:rPr>
              <w:fldChar w:fldCharType="separate"/>
            </w:r>
            <w:r w:rsidR="00FD6465">
              <w:rPr>
                <w:noProof/>
                <w:webHidden/>
              </w:rPr>
              <w:t>40</w:t>
            </w:r>
            <w:r w:rsidR="00BB6D50">
              <w:rPr>
                <w:noProof/>
                <w:webHidden/>
              </w:rPr>
              <w:fldChar w:fldCharType="end"/>
            </w:r>
          </w:hyperlink>
        </w:p>
        <w:p w14:paraId="4E1C3957" w14:textId="1EAFC78E" w:rsidR="00BB6D50" w:rsidRDefault="00000000">
          <w:pPr>
            <w:pStyle w:val="TOC2"/>
            <w:rPr>
              <w:rFonts w:asciiTheme="minorHAnsi" w:eastAsiaTheme="minorEastAsia" w:hAnsiTheme="minorHAnsi" w:cstheme="minorBidi"/>
              <w:caps w:val="0"/>
              <w:noProof/>
              <w:sz w:val="22"/>
              <w:szCs w:val="22"/>
              <w:lang w:val="en-ZA" w:eastAsia="en-ZA"/>
            </w:rPr>
          </w:pPr>
          <w:hyperlink w:anchor="_Toc103252392" w:history="1">
            <w:r w:rsidR="00BB6D50" w:rsidRPr="00661612">
              <w:rPr>
                <w:rStyle w:val="Hyperlink"/>
                <w:noProof/>
              </w:rPr>
              <w:t>3.42 NON-CONFORMANCE and Compliance</w:t>
            </w:r>
            <w:r w:rsidR="00BB6D50">
              <w:rPr>
                <w:noProof/>
                <w:webHidden/>
              </w:rPr>
              <w:tab/>
            </w:r>
            <w:r w:rsidR="00BB6D50">
              <w:rPr>
                <w:noProof/>
                <w:webHidden/>
              </w:rPr>
              <w:fldChar w:fldCharType="begin"/>
            </w:r>
            <w:r w:rsidR="00BB6D50">
              <w:rPr>
                <w:noProof/>
                <w:webHidden/>
              </w:rPr>
              <w:instrText xml:space="preserve"> PAGEREF _Toc103252392 \h </w:instrText>
            </w:r>
            <w:r w:rsidR="00BB6D50">
              <w:rPr>
                <w:noProof/>
                <w:webHidden/>
              </w:rPr>
            </w:r>
            <w:r w:rsidR="00BB6D50">
              <w:rPr>
                <w:noProof/>
                <w:webHidden/>
              </w:rPr>
              <w:fldChar w:fldCharType="separate"/>
            </w:r>
            <w:r w:rsidR="00FD6465">
              <w:rPr>
                <w:noProof/>
                <w:webHidden/>
              </w:rPr>
              <w:t>41</w:t>
            </w:r>
            <w:r w:rsidR="00BB6D50">
              <w:rPr>
                <w:noProof/>
                <w:webHidden/>
              </w:rPr>
              <w:fldChar w:fldCharType="end"/>
            </w:r>
          </w:hyperlink>
        </w:p>
        <w:p w14:paraId="2BD099A5" w14:textId="59F375D6" w:rsidR="00BB6D50" w:rsidRDefault="00000000">
          <w:pPr>
            <w:pStyle w:val="TOC2"/>
            <w:rPr>
              <w:rFonts w:asciiTheme="minorHAnsi" w:eastAsiaTheme="minorEastAsia" w:hAnsiTheme="minorHAnsi" w:cstheme="minorBidi"/>
              <w:caps w:val="0"/>
              <w:noProof/>
              <w:sz w:val="22"/>
              <w:szCs w:val="22"/>
              <w:lang w:val="en-ZA" w:eastAsia="en-ZA"/>
            </w:rPr>
          </w:pPr>
          <w:hyperlink w:anchor="_Toc103252393" w:history="1">
            <w:r w:rsidR="00BB6D50" w:rsidRPr="00661612">
              <w:rPr>
                <w:rStyle w:val="Hyperlink"/>
                <w:noProof/>
              </w:rPr>
              <w:t>3.43 OHS FILES</w:t>
            </w:r>
            <w:r w:rsidR="00BB6D50">
              <w:rPr>
                <w:noProof/>
                <w:webHidden/>
              </w:rPr>
              <w:tab/>
            </w:r>
            <w:r w:rsidR="00BB6D50">
              <w:rPr>
                <w:noProof/>
                <w:webHidden/>
              </w:rPr>
              <w:fldChar w:fldCharType="begin"/>
            </w:r>
            <w:r w:rsidR="00BB6D50">
              <w:rPr>
                <w:noProof/>
                <w:webHidden/>
              </w:rPr>
              <w:instrText xml:space="preserve"> PAGEREF _Toc103252393 \h </w:instrText>
            </w:r>
            <w:r w:rsidR="00BB6D50">
              <w:rPr>
                <w:noProof/>
                <w:webHidden/>
              </w:rPr>
            </w:r>
            <w:r w:rsidR="00BB6D50">
              <w:rPr>
                <w:noProof/>
                <w:webHidden/>
              </w:rPr>
              <w:fldChar w:fldCharType="separate"/>
            </w:r>
            <w:r w:rsidR="00FD6465">
              <w:rPr>
                <w:noProof/>
                <w:webHidden/>
              </w:rPr>
              <w:t>41</w:t>
            </w:r>
            <w:r w:rsidR="00BB6D50">
              <w:rPr>
                <w:noProof/>
                <w:webHidden/>
              </w:rPr>
              <w:fldChar w:fldCharType="end"/>
            </w:r>
          </w:hyperlink>
        </w:p>
        <w:p w14:paraId="7CA31D03" w14:textId="4DD00272" w:rsidR="00BB6D50" w:rsidRDefault="00000000">
          <w:pPr>
            <w:pStyle w:val="TOC2"/>
            <w:rPr>
              <w:rFonts w:asciiTheme="minorHAnsi" w:eastAsiaTheme="minorEastAsia" w:hAnsiTheme="minorHAnsi" w:cstheme="minorBidi"/>
              <w:caps w:val="0"/>
              <w:noProof/>
              <w:sz w:val="22"/>
              <w:szCs w:val="22"/>
              <w:lang w:val="en-ZA" w:eastAsia="en-ZA"/>
            </w:rPr>
          </w:pPr>
          <w:hyperlink w:anchor="_Toc103252394" w:history="1">
            <w:r w:rsidR="00BB6D50" w:rsidRPr="00661612">
              <w:rPr>
                <w:rStyle w:val="Hyperlink"/>
                <w:noProof/>
              </w:rPr>
              <w:t>3.44 WORK STOPPAGE</w:t>
            </w:r>
            <w:r w:rsidR="00BB6D50">
              <w:rPr>
                <w:noProof/>
                <w:webHidden/>
              </w:rPr>
              <w:tab/>
            </w:r>
            <w:r w:rsidR="00BB6D50">
              <w:rPr>
                <w:noProof/>
                <w:webHidden/>
              </w:rPr>
              <w:fldChar w:fldCharType="begin"/>
            </w:r>
            <w:r w:rsidR="00BB6D50">
              <w:rPr>
                <w:noProof/>
                <w:webHidden/>
              </w:rPr>
              <w:instrText xml:space="preserve"> PAGEREF _Toc103252394 \h </w:instrText>
            </w:r>
            <w:r w:rsidR="00BB6D50">
              <w:rPr>
                <w:noProof/>
                <w:webHidden/>
              </w:rPr>
            </w:r>
            <w:r w:rsidR="00BB6D50">
              <w:rPr>
                <w:noProof/>
                <w:webHidden/>
              </w:rPr>
              <w:fldChar w:fldCharType="separate"/>
            </w:r>
            <w:r w:rsidR="00FD6465">
              <w:rPr>
                <w:noProof/>
                <w:webHidden/>
              </w:rPr>
              <w:t>42</w:t>
            </w:r>
            <w:r w:rsidR="00BB6D50">
              <w:rPr>
                <w:noProof/>
                <w:webHidden/>
              </w:rPr>
              <w:fldChar w:fldCharType="end"/>
            </w:r>
          </w:hyperlink>
        </w:p>
        <w:p w14:paraId="189D06A3" w14:textId="1144115F" w:rsidR="00BB6D50" w:rsidRDefault="00000000">
          <w:pPr>
            <w:pStyle w:val="TOC2"/>
            <w:rPr>
              <w:rFonts w:asciiTheme="minorHAnsi" w:eastAsiaTheme="minorEastAsia" w:hAnsiTheme="minorHAnsi" w:cstheme="minorBidi"/>
              <w:caps w:val="0"/>
              <w:noProof/>
              <w:sz w:val="22"/>
              <w:szCs w:val="22"/>
              <w:lang w:val="en-ZA" w:eastAsia="en-ZA"/>
            </w:rPr>
          </w:pPr>
          <w:hyperlink w:anchor="_Toc103252395" w:history="1">
            <w:r w:rsidR="00BB6D50" w:rsidRPr="00661612">
              <w:rPr>
                <w:rStyle w:val="Hyperlink"/>
                <w:noProof/>
              </w:rPr>
              <w:t>3.45 HOURS OF WORK</w:t>
            </w:r>
            <w:r w:rsidR="00BB6D50">
              <w:rPr>
                <w:noProof/>
                <w:webHidden/>
              </w:rPr>
              <w:tab/>
            </w:r>
            <w:r w:rsidR="00BB6D50">
              <w:rPr>
                <w:noProof/>
                <w:webHidden/>
              </w:rPr>
              <w:fldChar w:fldCharType="begin"/>
            </w:r>
            <w:r w:rsidR="00BB6D50">
              <w:rPr>
                <w:noProof/>
                <w:webHidden/>
              </w:rPr>
              <w:instrText xml:space="preserve"> PAGEREF _Toc103252395 \h </w:instrText>
            </w:r>
            <w:r w:rsidR="00BB6D50">
              <w:rPr>
                <w:noProof/>
                <w:webHidden/>
              </w:rPr>
            </w:r>
            <w:r w:rsidR="00BB6D50">
              <w:rPr>
                <w:noProof/>
                <w:webHidden/>
              </w:rPr>
              <w:fldChar w:fldCharType="separate"/>
            </w:r>
            <w:r w:rsidR="00FD6465">
              <w:rPr>
                <w:noProof/>
                <w:webHidden/>
              </w:rPr>
              <w:t>42</w:t>
            </w:r>
            <w:r w:rsidR="00BB6D50">
              <w:rPr>
                <w:noProof/>
                <w:webHidden/>
              </w:rPr>
              <w:fldChar w:fldCharType="end"/>
            </w:r>
          </w:hyperlink>
        </w:p>
        <w:p w14:paraId="5B144925" w14:textId="715CE89D" w:rsidR="00BB6D50" w:rsidRDefault="00000000">
          <w:pPr>
            <w:pStyle w:val="TOC3"/>
            <w:rPr>
              <w:rFonts w:asciiTheme="minorHAnsi" w:eastAsiaTheme="minorEastAsia" w:hAnsiTheme="minorHAnsi" w:cstheme="minorBidi"/>
              <w:noProof/>
              <w:sz w:val="22"/>
              <w:szCs w:val="22"/>
              <w:lang w:val="en-ZA" w:eastAsia="en-ZA"/>
            </w:rPr>
          </w:pPr>
          <w:hyperlink w:anchor="_Toc103252396" w:history="1">
            <w:r w:rsidR="00BB6D50" w:rsidRPr="00661612">
              <w:rPr>
                <w:rStyle w:val="Hyperlink"/>
                <w:noProof/>
              </w:rPr>
              <w:t>3.45.1 Normal work</w:t>
            </w:r>
            <w:r w:rsidR="00BB6D50">
              <w:rPr>
                <w:noProof/>
                <w:webHidden/>
              </w:rPr>
              <w:tab/>
            </w:r>
            <w:r w:rsidR="00BB6D50">
              <w:rPr>
                <w:noProof/>
                <w:webHidden/>
              </w:rPr>
              <w:fldChar w:fldCharType="begin"/>
            </w:r>
            <w:r w:rsidR="00BB6D50">
              <w:rPr>
                <w:noProof/>
                <w:webHidden/>
              </w:rPr>
              <w:instrText xml:space="preserve"> PAGEREF _Toc103252396 \h </w:instrText>
            </w:r>
            <w:r w:rsidR="00BB6D50">
              <w:rPr>
                <w:noProof/>
                <w:webHidden/>
              </w:rPr>
            </w:r>
            <w:r w:rsidR="00BB6D50">
              <w:rPr>
                <w:noProof/>
                <w:webHidden/>
              </w:rPr>
              <w:fldChar w:fldCharType="separate"/>
            </w:r>
            <w:r w:rsidR="00FD6465">
              <w:rPr>
                <w:noProof/>
                <w:webHidden/>
              </w:rPr>
              <w:t>42</w:t>
            </w:r>
            <w:r w:rsidR="00BB6D50">
              <w:rPr>
                <w:noProof/>
                <w:webHidden/>
              </w:rPr>
              <w:fldChar w:fldCharType="end"/>
            </w:r>
          </w:hyperlink>
        </w:p>
        <w:p w14:paraId="3446F78B" w14:textId="13C4B2BD" w:rsidR="00BB6D50" w:rsidRDefault="00000000">
          <w:pPr>
            <w:pStyle w:val="TOC3"/>
            <w:rPr>
              <w:rFonts w:asciiTheme="minorHAnsi" w:eastAsiaTheme="minorEastAsia" w:hAnsiTheme="minorHAnsi" w:cstheme="minorBidi"/>
              <w:noProof/>
              <w:sz w:val="22"/>
              <w:szCs w:val="22"/>
              <w:lang w:val="en-ZA" w:eastAsia="en-ZA"/>
            </w:rPr>
          </w:pPr>
          <w:hyperlink w:anchor="_Toc103252397" w:history="1">
            <w:r w:rsidR="00BB6D50" w:rsidRPr="00661612">
              <w:rPr>
                <w:rStyle w:val="Hyperlink"/>
                <w:noProof/>
              </w:rPr>
              <w:t>3.45.2 Night work</w:t>
            </w:r>
            <w:r w:rsidR="00BB6D50">
              <w:rPr>
                <w:noProof/>
                <w:webHidden/>
              </w:rPr>
              <w:tab/>
            </w:r>
            <w:r w:rsidR="00BB6D50">
              <w:rPr>
                <w:noProof/>
                <w:webHidden/>
              </w:rPr>
              <w:fldChar w:fldCharType="begin"/>
            </w:r>
            <w:r w:rsidR="00BB6D50">
              <w:rPr>
                <w:noProof/>
                <w:webHidden/>
              </w:rPr>
              <w:instrText xml:space="preserve"> PAGEREF _Toc103252397 \h </w:instrText>
            </w:r>
            <w:r w:rsidR="00BB6D50">
              <w:rPr>
                <w:noProof/>
                <w:webHidden/>
              </w:rPr>
            </w:r>
            <w:r w:rsidR="00BB6D50">
              <w:rPr>
                <w:noProof/>
                <w:webHidden/>
              </w:rPr>
              <w:fldChar w:fldCharType="separate"/>
            </w:r>
            <w:r w:rsidR="00FD6465">
              <w:rPr>
                <w:noProof/>
                <w:webHidden/>
              </w:rPr>
              <w:t>42</w:t>
            </w:r>
            <w:r w:rsidR="00BB6D50">
              <w:rPr>
                <w:noProof/>
                <w:webHidden/>
              </w:rPr>
              <w:fldChar w:fldCharType="end"/>
            </w:r>
          </w:hyperlink>
        </w:p>
        <w:p w14:paraId="219366F1" w14:textId="1CA28A46" w:rsidR="00BB6D50" w:rsidRDefault="00000000">
          <w:pPr>
            <w:pStyle w:val="TOC3"/>
            <w:rPr>
              <w:rFonts w:asciiTheme="minorHAnsi" w:eastAsiaTheme="minorEastAsia" w:hAnsiTheme="minorHAnsi" w:cstheme="minorBidi"/>
              <w:noProof/>
              <w:sz w:val="22"/>
              <w:szCs w:val="22"/>
              <w:lang w:val="en-ZA" w:eastAsia="en-ZA"/>
            </w:rPr>
          </w:pPr>
          <w:hyperlink w:anchor="_Toc103252398" w:history="1">
            <w:r w:rsidR="00BB6D50" w:rsidRPr="00661612">
              <w:rPr>
                <w:rStyle w:val="Hyperlink"/>
                <w:noProof/>
              </w:rPr>
              <w:t>3.45.3 Overtime</w:t>
            </w:r>
            <w:r w:rsidR="00BB6D50">
              <w:rPr>
                <w:noProof/>
                <w:webHidden/>
              </w:rPr>
              <w:tab/>
            </w:r>
            <w:r w:rsidR="00BB6D50">
              <w:rPr>
                <w:noProof/>
                <w:webHidden/>
              </w:rPr>
              <w:fldChar w:fldCharType="begin"/>
            </w:r>
            <w:r w:rsidR="00BB6D50">
              <w:rPr>
                <w:noProof/>
                <w:webHidden/>
              </w:rPr>
              <w:instrText xml:space="preserve"> PAGEREF _Toc103252398 \h </w:instrText>
            </w:r>
            <w:r w:rsidR="00BB6D50">
              <w:rPr>
                <w:noProof/>
                <w:webHidden/>
              </w:rPr>
            </w:r>
            <w:r w:rsidR="00BB6D50">
              <w:rPr>
                <w:noProof/>
                <w:webHidden/>
              </w:rPr>
              <w:fldChar w:fldCharType="separate"/>
            </w:r>
            <w:r w:rsidR="00FD6465">
              <w:rPr>
                <w:noProof/>
                <w:webHidden/>
              </w:rPr>
              <w:t>42</w:t>
            </w:r>
            <w:r w:rsidR="00BB6D50">
              <w:rPr>
                <w:noProof/>
                <w:webHidden/>
              </w:rPr>
              <w:fldChar w:fldCharType="end"/>
            </w:r>
          </w:hyperlink>
        </w:p>
        <w:p w14:paraId="2EE0DE0E" w14:textId="58CE76D4" w:rsidR="00BB6D50" w:rsidRDefault="00000000">
          <w:pPr>
            <w:pStyle w:val="TOC2"/>
            <w:rPr>
              <w:rFonts w:asciiTheme="minorHAnsi" w:eastAsiaTheme="minorEastAsia" w:hAnsiTheme="minorHAnsi" w:cstheme="minorBidi"/>
              <w:caps w:val="0"/>
              <w:noProof/>
              <w:sz w:val="22"/>
              <w:szCs w:val="22"/>
              <w:lang w:val="en-ZA" w:eastAsia="en-ZA"/>
            </w:rPr>
          </w:pPr>
          <w:hyperlink w:anchor="_Toc103252399" w:history="1">
            <w:r w:rsidR="00BB6D50" w:rsidRPr="00661612">
              <w:rPr>
                <w:rStyle w:val="Hyperlink"/>
                <w:noProof/>
              </w:rPr>
              <w:t>3.46 OMISSIONS FROM SAFETY AND HEALTH REQUIREMENTS SPECIFICATION</w:t>
            </w:r>
            <w:r w:rsidR="00BB6D50">
              <w:rPr>
                <w:noProof/>
                <w:webHidden/>
              </w:rPr>
              <w:tab/>
            </w:r>
            <w:r w:rsidR="00BB6D50">
              <w:rPr>
                <w:noProof/>
                <w:webHidden/>
              </w:rPr>
              <w:fldChar w:fldCharType="begin"/>
            </w:r>
            <w:r w:rsidR="00BB6D50">
              <w:rPr>
                <w:noProof/>
                <w:webHidden/>
              </w:rPr>
              <w:instrText xml:space="preserve"> PAGEREF _Toc103252399 \h </w:instrText>
            </w:r>
            <w:r w:rsidR="00BB6D50">
              <w:rPr>
                <w:noProof/>
                <w:webHidden/>
              </w:rPr>
            </w:r>
            <w:r w:rsidR="00BB6D50">
              <w:rPr>
                <w:noProof/>
                <w:webHidden/>
              </w:rPr>
              <w:fldChar w:fldCharType="separate"/>
            </w:r>
            <w:r w:rsidR="00FD6465">
              <w:rPr>
                <w:noProof/>
                <w:webHidden/>
              </w:rPr>
              <w:t>43</w:t>
            </w:r>
            <w:r w:rsidR="00BB6D50">
              <w:rPr>
                <w:noProof/>
                <w:webHidden/>
              </w:rPr>
              <w:fldChar w:fldCharType="end"/>
            </w:r>
          </w:hyperlink>
        </w:p>
        <w:p w14:paraId="03B382E6" w14:textId="4A12BA9C" w:rsidR="00BB6D50" w:rsidRDefault="00000000">
          <w:pPr>
            <w:pStyle w:val="TOC2"/>
            <w:rPr>
              <w:rFonts w:asciiTheme="minorHAnsi" w:eastAsiaTheme="minorEastAsia" w:hAnsiTheme="minorHAnsi" w:cstheme="minorBidi"/>
              <w:caps w:val="0"/>
              <w:noProof/>
              <w:sz w:val="22"/>
              <w:szCs w:val="22"/>
              <w:lang w:val="en-ZA" w:eastAsia="en-ZA"/>
            </w:rPr>
          </w:pPr>
          <w:hyperlink w:anchor="_Toc103252400" w:history="1">
            <w:r w:rsidR="00BB6D50" w:rsidRPr="00661612">
              <w:rPr>
                <w:rStyle w:val="Hyperlink"/>
                <w:noProof/>
              </w:rPr>
              <w:t>3.47 CONTRACT SIGN OFF</w:t>
            </w:r>
            <w:r w:rsidR="00BB6D50">
              <w:rPr>
                <w:noProof/>
                <w:webHidden/>
              </w:rPr>
              <w:tab/>
            </w:r>
            <w:r w:rsidR="00BB6D50">
              <w:rPr>
                <w:noProof/>
                <w:webHidden/>
              </w:rPr>
              <w:fldChar w:fldCharType="begin"/>
            </w:r>
            <w:r w:rsidR="00BB6D50">
              <w:rPr>
                <w:noProof/>
                <w:webHidden/>
              </w:rPr>
              <w:instrText xml:space="preserve"> PAGEREF _Toc103252400 \h </w:instrText>
            </w:r>
            <w:r w:rsidR="00BB6D50">
              <w:rPr>
                <w:noProof/>
                <w:webHidden/>
              </w:rPr>
            </w:r>
            <w:r w:rsidR="00BB6D50">
              <w:rPr>
                <w:noProof/>
                <w:webHidden/>
              </w:rPr>
              <w:fldChar w:fldCharType="separate"/>
            </w:r>
            <w:r w:rsidR="00FD6465">
              <w:rPr>
                <w:noProof/>
                <w:webHidden/>
              </w:rPr>
              <w:t>43</w:t>
            </w:r>
            <w:r w:rsidR="00BB6D50">
              <w:rPr>
                <w:noProof/>
                <w:webHidden/>
              </w:rPr>
              <w:fldChar w:fldCharType="end"/>
            </w:r>
          </w:hyperlink>
        </w:p>
        <w:p w14:paraId="18B173CB" w14:textId="1C753209" w:rsidR="00BB6D50" w:rsidRDefault="00000000">
          <w:pPr>
            <w:pStyle w:val="TOC2"/>
            <w:rPr>
              <w:rFonts w:asciiTheme="minorHAnsi" w:eastAsiaTheme="minorEastAsia" w:hAnsiTheme="minorHAnsi" w:cstheme="minorBidi"/>
              <w:caps w:val="0"/>
              <w:noProof/>
              <w:sz w:val="22"/>
              <w:szCs w:val="22"/>
              <w:lang w:val="en-ZA" w:eastAsia="en-ZA"/>
            </w:rPr>
          </w:pPr>
          <w:hyperlink w:anchor="_Toc103252401" w:history="1">
            <w:r w:rsidR="00BB6D50" w:rsidRPr="00661612">
              <w:rPr>
                <w:rStyle w:val="Hyperlink"/>
                <w:noProof/>
              </w:rPr>
              <w:t>3.48 ESKOM's RIGHT TO TERMINATE THE CONTRACT</w:t>
            </w:r>
            <w:r w:rsidR="00BB6D50">
              <w:rPr>
                <w:noProof/>
                <w:webHidden/>
              </w:rPr>
              <w:tab/>
            </w:r>
            <w:r w:rsidR="00BB6D50">
              <w:rPr>
                <w:noProof/>
                <w:webHidden/>
              </w:rPr>
              <w:fldChar w:fldCharType="begin"/>
            </w:r>
            <w:r w:rsidR="00BB6D50">
              <w:rPr>
                <w:noProof/>
                <w:webHidden/>
              </w:rPr>
              <w:instrText xml:space="preserve"> PAGEREF _Toc103252401 \h </w:instrText>
            </w:r>
            <w:r w:rsidR="00BB6D50">
              <w:rPr>
                <w:noProof/>
                <w:webHidden/>
              </w:rPr>
            </w:r>
            <w:r w:rsidR="00BB6D50">
              <w:rPr>
                <w:noProof/>
                <w:webHidden/>
              </w:rPr>
              <w:fldChar w:fldCharType="separate"/>
            </w:r>
            <w:r w:rsidR="00FD6465">
              <w:rPr>
                <w:noProof/>
                <w:webHidden/>
              </w:rPr>
              <w:t>43</w:t>
            </w:r>
            <w:r w:rsidR="00BB6D50">
              <w:rPr>
                <w:noProof/>
                <w:webHidden/>
              </w:rPr>
              <w:fldChar w:fldCharType="end"/>
            </w:r>
          </w:hyperlink>
        </w:p>
        <w:p w14:paraId="6AB3FC19" w14:textId="35105FFC" w:rsidR="00BB6D50" w:rsidRDefault="00000000">
          <w:pPr>
            <w:pStyle w:val="TOC2"/>
            <w:rPr>
              <w:rFonts w:asciiTheme="minorHAnsi" w:eastAsiaTheme="minorEastAsia" w:hAnsiTheme="minorHAnsi" w:cstheme="minorBidi"/>
              <w:caps w:val="0"/>
              <w:noProof/>
              <w:sz w:val="22"/>
              <w:szCs w:val="22"/>
              <w:lang w:val="en-ZA" w:eastAsia="en-ZA"/>
            </w:rPr>
          </w:pPr>
          <w:hyperlink w:anchor="_Toc103252402" w:history="1">
            <w:r w:rsidR="00BB6D50" w:rsidRPr="00661612">
              <w:rPr>
                <w:rStyle w:val="Hyperlink"/>
                <w:noProof/>
              </w:rPr>
              <w:t>3.49 Continuous Improvement</w:t>
            </w:r>
            <w:r w:rsidR="00BB6D50">
              <w:rPr>
                <w:noProof/>
                <w:webHidden/>
              </w:rPr>
              <w:tab/>
            </w:r>
            <w:r w:rsidR="00BB6D50">
              <w:rPr>
                <w:noProof/>
                <w:webHidden/>
              </w:rPr>
              <w:fldChar w:fldCharType="begin"/>
            </w:r>
            <w:r w:rsidR="00BB6D50">
              <w:rPr>
                <w:noProof/>
                <w:webHidden/>
              </w:rPr>
              <w:instrText xml:space="preserve"> PAGEREF _Toc103252402 \h </w:instrText>
            </w:r>
            <w:r w:rsidR="00BB6D50">
              <w:rPr>
                <w:noProof/>
                <w:webHidden/>
              </w:rPr>
            </w:r>
            <w:r w:rsidR="00BB6D50">
              <w:rPr>
                <w:noProof/>
                <w:webHidden/>
              </w:rPr>
              <w:fldChar w:fldCharType="separate"/>
            </w:r>
            <w:r w:rsidR="00FD6465">
              <w:rPr>
                <w:noProof/>
                <w:webHidden/>
              </w:rPr>
              <w:t>43</w:t>
            </w:r>
            <w:r w:rsidR="00BB6D50">
              <w:rPr>
                <w:noProof/>
                <w:webHidden/>
              </w:rPr>
              <w:fldChar w:fldCharType="end"/>
            </w:r>
          </w:hyperlink>
        </w:p>
        <w:p w14:paraId="15DB449E" w14:textId="20238F24" w:rsidR="00BB6D50" w:rsidRDefault="00000000">
          <w:pPr>
            <w:pStyle w:val="TOC1"/>
            <w:rPr>
              <w:rFonts w:asciiTheme="minorHAnsi" w:eastAsiaTheme="minorEastAsia" w:hAnsiTheme="minorHAnsi" w:cstheme="minorBidi"/>
              <w:b w:val="0"/>
              <w:caps w:val="0"/>
              <w:noProof/>
              <w:sz w:val="22"/>
              <w:szCs w:val="22"/>
              <w:lang w:val="en-ZA" w:eastAsia="en-ZA"/>
            </w:rPr>
          </w:pPr>
          <w:hyperlink w:anchor="_Toc103252403" w:history="1">
            <w:r w:rsidR="00BB6D50" w:rsidRPr="00661612">
              <w:rPr>
                <w:rStyle w:val="Hyperlink"/>
                <w:noProof/>
              </w:rPr>
              <w:t>4. AuthoriZation</w:t>
            </w:r>
            <w:r w:rsidR="00BB6D50">
              <w:rPr>
                <w:noProof/>
                <w:webHidden/>
              </w:rPr>
              <w:tab/>
            </w:r>
            <w:r w:rsidR="00BB6D50">
              <w:rPr>
                <w:noProof/>
                <w:webHidden/>
              </w:rPr>
              <w:fldChar w:fldCharType="begin"/>
            </w:r>
            <w:r w:rsidR="00BB6D50">
              <w:rPr>
                <w:noProof/>
                <w:webHidden/>
              </w:rPr>
              <w:instrText xml:space="preserve"> PAGEREF _Toc103252403 \h </w:instrText>
            </w:r>
            <w:r w:rsidR="00BB6D50">
              <w:rPr>
                <w:noProof/>
                <w:webHidden/>
              </w:rPr>
            </w:r>
            <w:r w:rsidR="00BB6D50">
              <w:rPr>
                <w:noProof/>
                <w:webHidden/>
              </w:rPr>
              <w:fldChar w:fldCharType="separate"/>
            </w:r>
            <w:r w:rsidR="00FD6465">
              <w:rPr>
                <w:noProof/>
                <w:webHidden/>
              </w:rPr>
              <w:t>43</w:t>
            </w:r>
            <w:r w:rsidR="00BB6D50">
              <w:rPr>
                <w:noProof/>
                <w:webHidden/>
              </w:rPr>
              <w:fldChar w:fldCharType="end"/>
            </w:r>
          </w:hyperlink>
        </w:p>
        <w:p w14:paraId="17E42CB4" w14:textId="4F0509C6" w:rsidR="00BB6D50" w:rsidRDefault="00000000">
          <w:pPr>
            <w:pStyle w:val="TOC1"/>
            <w:rPr>
              <w:rFonts w:asciiTheme="minorHAnsi" w:eastAsiaTheme="minorEastAsia" w:hAnsiTheme="minorHAnsi" w:cstheme="minorBidi"/>
              <w:b w:val="0"/>
              <w:caps w:val="0"/>
              <w:noProof/>
              <w:sz w:val="22"/>
              <w:szCs w:val="22"/>
              <w:lang w:val="en-ZA" w:eastAsia="en-ZA"/>
            </w:rPr>
          </w:pPr>
          <w:hyperlink w:anchor="_Toc103252404" w:history="1">
            <w:r w:rsidR="00BB6D50" w:rsidRPr="00661612">
              <w:rPr>
                <w:rStyle w:val="Hyperlink"/>
                <w:noProof/>
              </w:rPr>
              <w:t>5. Revisions</w:t>
            </w:r>
            <w:r w:rsidR="00BB6D50">
              <w:rPr>
                <w:noProof/>
                <w:webHidden/>
              </w:rPr>
              <w:tab/>
            </w:r>
            <w:r w:rsidR="00BB6D50">
              <w:rPr>
                <w:noProof/>
                <w:webHidden/>
              </w:rPr>
              <w:fldChar w:fldCharType="begin"/>
            </w:r>
            <w:r w:rsidR="00BB6D50">
              <w:rPr>
                <w:noProof/>
                <w:webHidden/>
              </w:rPr>
              <w:instrText xml:space="preserve"> PAGEREF _Toc103252404 \h </w:instrText>
            </w:r>
            <w:r w:rsidR="00BB6D50">
              <w:rPr>
                <w:noProof/>
                <w:webHidden/>
              </w:rPr>
            </w:r>
            <w:r w:rsidR="00BB6D50">
              <w:rPr>
                <w:noProof/>
                <w:webHidden/>
              </w:rPr>
              <w:fldChar w:fldCharType="separate"/>
            </w:r>
            <w:r w:rsidR="00FD6465">
              <w:rPr>
                <w:noProof/>
                <w:webHidden/>
              </w:rPr>
              <w:t>43</w:t>
            </w:r>
            <w:r w:rsidR="00BB6D50">
              <w:rPr>
                <w:noProof/>
                <w:webHidden/>
              </w:rPr>
              <w:fldChar w:fldCharType="end"/>
            </w:r>
          </w:hyperlink>
        </w:p>
        <w:p w14:paraId="2793BDEC" w14:textId="42B47C15" w:rsidR="00BB6D50" w:rsidRDefault="00000000">
          <w:pPr>
            <w:pStyle w:val="TOC1"/>
            <w:rPr>
              <w:rFonts w:asciiTheme="minorHAnsi" w:eastAsiaTheme="minorEastAsia" w:hAnsiTheme="minorHAnsi" w:cstheme="minorBidi"/>
              <w:b w:val="0"/>
              <w:caps w:val="0"/>
              <w:noProof/>
              <w:sz w:val="22"/>
              <w:szCs w:val="22"/>
              <w:lang w:val="en-ZA" w:eastAsia="en-ZA"/>
            </w:rPr>
          </w:pPr>
          <w:hyperlink w:anchor="_Toc103252405" w:history="1">
            <w:r w:rsidR="00BB6D50" w:rsidRPr="00661612">
              <w:rPr>
                <w:rStyle w:val="Hyperlink"/>
                <w:noProof/>
              </w:rPr>
              <w:t>6. dEVELOPMENT TEAM</w:t>
            </w:r>
            <w:r w:rsidR="00BB6D50">
              <w:rPr>
                <w:noProof/>
                <w:webHidden/>
              </w:rPr>
              <w:tab/>
            </w:r>
            <w:r w:rsidR="00BB6D50">
              <w:rPr>
                <w:noProof/>
                <w:webHidden/>
              </w:rPr>
              <w:fldChar w:fldCharType="begin"/>
            </w:r>
            <w:r w:rsidR="00BB6D50">
              <w:rPr>
                <w:noProof/>
                <w:webHidden/>
              </w:rPr>
              <w:instrText xml:space="preserve"> PAGEREF _Toc103252405 \h </w:instrText>
            </w:r>
            <w:r w:rsidR="00BB6D50">
              <w:rPr>
                <w:noProof/>
                <w:webHidden/>
              </w:rPr>
            </w:r>
            <w:r w:rsidR="00BB6D50">
              <w:rPr>
                <w:noProof/>
                <w:webHidden/>
              </w:rPr>
              <w:fldChar w:fldCharType="separate"/>
            </w:r>
            <w:r w:rsidR="00FD6465">
              <w:rPr>
                <w:noProof/>
                <w:webHidden/>
              </w:rPr>
              <w:t>44</w:t>
            </w:r>
            <w:r w:rsidR="00BB6D50">
              <w:rPr>
                <w:noProof/>
                <w:webHidden/>
              </w:rPr>
              <w:fldChar w:fldCharType="end"/>
            </w:r>
          </w:hyperlink>
        </w:p>
        <w:p w14:paraId="05412353" w14:textId="69E9D9FA" w:rsidR="00871F43" w:rsidRDefault="00871F43">
          <w:r>
            <w:rPr>
              <w:b/>
              <w:bCs/>
              <w:noProof/>
            </w:rPr>
            <w:fldChar w:fldCharType="end"/>
          </w:r>
        </w:p>
      </w:sdtContent>
    </w:sdt>
    <w:p w14:paraId="4F679956" w14:textId="54724F4F"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40596616" w14:textId="40AE3268"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5D0A681" w14:textId="6090A430"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27F7B30F" w14:textId="649D1652"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96E39C0" w14:textId="14AA8585"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6CD10213" w14:textId="29498D0A"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05B46F1C" w14:textId="76173AAB"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432A67B" w14:textId="5629C055"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1AC45C44" w14:textId="7A1458F1"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9A51740" w14:textId="4D79DC46"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5704442B" w14:textId="59B7FE2F"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029F45BE" w14:textId="33433662"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348A1576" w14:textId="306621C4"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592A2422" w14:textId="40B91494"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17573EA5" w14:textId="090B015C"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063FC97E" w14:textId="58219A8C"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1C32DA68" w14:textId="65F190AF"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7F487FA8" w14:textId="1B565A6D" w:rsidR="00871F43"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5AD7CDF4" w14:textId="77777777" w:rsidR="00871F43" w:rsidRPr="00476C88" w:rsidRDefault="00871F43" w:rsidP="00871F4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rPr>
          <w:rFonts w:ascii="Arial Bold" w:eastAsia="PMingLiU" w:hAnsi="Arial Bold" w:cs="Times New Roman"/>
          <w:b/>
          <w:caps/>
          <w:sz w:val="24"/>
          <w:szCs w:val="20"/>
          <w:lang w:val="en-GB"/>
        </w:rPr>
      </w:pPr>
    </w:p>
    <w:p w14:paraId="3E7DFABF" w14:textId="77777777" w:rsidR="0097212D" w:rsidRDefault="00476C88" w:rsidP="00985356">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r w:rsidRPr="00421144">
        <w:rPr>
          <w:rFonts w:ascii="Arial Bold" w:eastAsia="PMingLiU" w:hAnsi="Arial Bold" w:cs="Times New Roman"/>
          <w:b/>
          <w:caps/>
          <w:sz w:val="20"/>
          <w:szCs w:val="20"/>
          <w:lang w:val="en-GB"/>
        </w:rPr>
        <w:fldChar w:fldCharType="begin"/>
      </w:r>
      <w:r w:rsidRPr="00421144">
        <w:rPr>
          <w:rFonts w:ascii="Arial Bold" w:eastAsia="PMingLiU" w:hAnsi="Arial Bold" w:cs="Times New Roman"/>
          <w:b/>
          <w:caps/>
          <w:sz w:val="20"/>
          <w:szCs w:val="20"/>
          <w:lang w:val="en-GB"/>
        </w:rPr>
        <w:instrText xml:space="preserve"> TOC \o "1-2" \h \z \u </w:instrText>
      </w:r>
      <w:r w:rsidRPr="00421144">
        <w:rPr>
          <w:rFonts w:ascii="Arial Bold" w:eastAsia="PMingLiU" w:hAnsi="Arial Bold" w:cs="Times New Roman"/>
          <w:b/>
          <w:caps/>
          <w:sz w:val="20"/>
          <w:szCs w:val="20"/>
          <w:lang w:val="en-GB"/>
        </w:rPr>
        <w:fldChar w:fldCharType="separate"/>
      </w:r>
    </w:p>
    <w:p w14:paraId="02093E58" w14:textId="77777777"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55019CE2" w14:textId="3D701155" w:rsidR="0097212D" w:rsidRDefault="0097212D"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0F55C3F2" w14:textId="684ADB20" w:rsidR="00871F43" w:rsidRDefault="00871F43"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1AC54E04" w14:textId="77777777" w:rsidR="00871F43" w:rsidRDefault="00871F43" w:rsidP="00F2700D">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p>
    <w:p w14:paraId="39EC62D1" w14:textId="39D78CD0" w:rsidR="00104D33" w:rsidRPr="00FE6755" w:rsidRDefault="00FE6755" w:rsidP="00FE6755">
      <w:pPr>
        <w:pStyle w:val="Heading1"/>
      </w:pPr>
      <w:bookmarkStart w:id="0" w:name="_Toc438202487"/>
      <w:bookmarkStart w:id="1" w:name="_Toc103252297"/>
      <w:r>
        <w:lastRenderedPageBreak/>
        <w:t xml:space="preserve">1. </w:t>
      </w:r>
      <w:r w:rsidR="00104D33" w:rsidRPr="00FE6755">
        <w:t>Introduction</w:t>
      </w:r>
      <w:bookmarkEnd w:id="0"/>
      <w:bookmarkEnd w:id="1"/>
    </w:p>
    <w:p w14:paraId="358C2827" w14:textId="39C41CB5" w:rsidR="00D156F7" w:rsidRPr="00D156F7" w:rsidRDefault="00104D33" w:rsidP="007B3F84">
      <w:pPr>
        <w:pStyle w:val="root-block-node"/>
        <w:jc w:val="both"/>
        <w:rPr>
          <w:rFonts w:ascii="Arial" w:hAnsi="Arial" w:cs="Arial"/>
          <w:sz w:val="20"/>
          <w:szCs w:val="20"/>
        </w:rPr>
      </w:pPr>
      <w:bookmarkStart w:id="2" w:name="_Toc428965423"/>
      <w:bookmarkStart w:id="3" w:name="_Toc429056599"/>
      <w:bookmarkStart w:id="4" w:name="_Toc429056667"/>
      <w:bookmarkStart w:id="5" w:name="_Toc438202488"/>
      <w:bookmarkStart w:id="6" w:name="_Hlk95814340"/>
      <w:r w:rsidRPr="00D156F7">
        <w:rPr>
          <w:rFonts w:ascii="Arial" w:eastAsia="PMingLiU" w:hAnsi="Arial" w:cs="Arial"/>
          <w:bCs/>
          <w:sz w:val="20"/>
          <w:szCs w:val="20"/>
          <w:lang w:val="en-GB"/>
        </w:rPr>
        <w:t>E</w:t>
      </w:r>
      <w:bookmarkStart w:id="7" w:name="_Toc438202490"/>
      <w:bookmarkEnd w:id="2"/>
      <w:bookmarkEnd w:id="3"/>
      <w:bookmarkEnd w:id="4"/>
      <w:bookmarkEnd w:id="5"/>
      <w:r w:rsidR="00D156F7" w:rsidRPr="00D156F7">
        <w:rPr>
          <w:rFonts w:ascii="Arial" w:hAnsi="Arial" w:cs="Arial"/>
          <w:sz w:val="20"/>
          <w:szCs w:val="20"/>
        </w:rPr>
        <w:t xml:space="preserve">skom’s responsibility and commitment is to ensure a safe working environment is in line with its Safety, Health, Environmental, and Quality (SHEQ) Policy and applicable legislative obligations. </w:t>
      </w:r>
      <w:bookmarkStart w:id="8" w:name="_Toc428965424"/>
      <w:bookmarkStart w:id="9" w:name="_Toc429056600"/>
      <w:bookmarkStart w:id="10" w:name="_Toc429056668"/>
      <w:bookmarkStart w:id="11" w:name="_Toc438202489"/>
      <w:bookmarkEnd w:id="8"/>
      <w:bookmarkEnd w:id="9"/>
      <w:bookmarkEnd w:id="10"/>
      <w:bookmarkEnd w:id="11"/>
      <w:r w:rsidR="00D156F7" w:rsidRPr="00D156F7">
        <w:rPr>
          <w:rFonts w:ascii="Arial" w:hAnsi="Arial" w:cs="Arial"/>
          <w:sz w:val="20"/>
          <w:szCs w:val="20"/>
        </w:rPr>
        <w:t>This OHS specification is</w:t>
      </w:r>
      <w:r w:rsidR="00D156F7" w:rsidRPr="00D156F7">
        <w:rPr>
          <w:rStyle w:val="Strong"/>
          <w:rFonts w:ascii="Arial" w:hAnsi="Arial" w:cs="Arial"/>
          <w:sz w:val="20"/>
          <w:szCs w:val="20"/>
        </w:rPr>
        <w:t xml:space="preserve"> </w:t>
      </w:r>
      <w:r w:rsidR="00D156F7" w:rsidRPr="00D156F7">
        <w:rPr>
          <w:rFonts w:ascii="Arial" w:hAnsi="Arial" w:cs="Arial"/>
          <w:sz w:val="20"/>
          <w:szCs w:val="20"/>
        </w:rPr>
        <w:t>Eskom Generation's minimum requirements which 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Eskom in no way assumes the contractor’s legal responsibilities</w:t>
      </w:r>
      <w:r w:rsidR="005B7DC3">
        <w:rPr>
          <w:rFonts w:ascii="Arial" w:hAnsi="Arial" w:cs="Arial"/>
          <w:sz w:val="20"/>
          <w:szCs w:val="20"/>
        </w:rPr>
        <w:t xml:space="preserve"> and liabilities</w:t>
      </w:r>
      <w:r w:rsidR="00D156F7" w:rsidRPr="00D156F7">
        <w:rPr>
          <w:rFonts w:ascii="Arial" w:hAnsi="Arial" w:cs="Arial"/>
          <w:sz w:val="20"/>
          <w:szCs w:val="20"/>
        </w:rPr>
        <w:t>.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5CED2254" w14:textId="77777777" w:rsidR="00D156F7" w:rsidRPr="00D156F7" w:rsidRDefault="00D156F7" w:rsidP="007B3F84">
      <w:pPr>
        <w:pStyle w:val="root-block-node"/>
        <w:jc w:val="both"/>
        <w:rPr>
          <w:rFonts w:ascii="Arial" w:hAnsi="Arial" w:cs="Arial"/>
          <w:sz w:val="20"/>
          <w:szCs w:val="20"/>
        </w:rPr>
      </w:pPr>
      <w:r w:rsidRPr="00D156F7">
        <w:rPr>
          <w:rStyle w:val="blue-complex-underline"/>
          <w:rFonts w:ascii="Arial" w:hAnsi="Arial" w:cs="Arial"/>
          <w:b/>
          <w:bCs/>
          <w:sz w:val="20"/>
          <w:szCs w:val="20"/>
        </w:rPr>
        <w:t>Note 1: All the requirements listed hereunder are in relation to the contract and do not supersede or replace any organizational OHS requirements.</w:t>
      </w:r>
    </w:p>
    <w:p w14:paraId="227DDCFF" w14:textId="2831A633" w:rsidR="00D156F7" w:rsidRPr="00D156F7" w:rsidRDefault="00D156F7" w:rsidP="007B3F84">
      <w:pPr>
        <w:pStyle w:val="root-block-node"/>
        <w:jc w:val="both"/>
        <w:rPr>
          <w:rFonts w:ascii="Arial" w:hAnsi="Arial" w:cs="Arial"/>
          <w:sz w:val="20"/>
          <w:szCs w:val="20"/>
        </w:rPr>
      </w:pPr>
      <w:r w:rsidRPr="00D156F7">
        <w:rPr>
          <w:rFonts w:ascii="Arial" w:hAnsi="Arial" w:cs="Arial"/>
          <w:sz w:val="20"/>
          <w:szCs w:val="20"/>
        </w:rPr>
        <w:t> Where requirements listed are already in place, then the organizational requirements must be taken cognisance of and listed in the respective OHS plans. If there are any additional Eskom and/or legislative requirements listed in the OHS specification, then these must be addressed.</w:t>
      </w:r>
    </w:p>
    <w:p w14:paraId="5A2474FF" w14:textId="2333EA3D" w:rsidR="00104D33" w:rsidRPr="00FE6755" w:rsidRDefault="00FE6755" w:rsidP="00FE6755">
      <w:pPr>
        <w:pStyle w:val="Heading1"/>
      </w:pPr>
      <w:bookmarkStart w:id="12" w:name="_Toc103252298"/>
      <w:bookmarkEnd w:id="6"/>
      <w:r>
        <w:t xml:space="preserve">2. </w:t>
      </w:r>
      <w:r w:rsidR="00104D33" w:rsidRPr="00FE6755">
        <w:t>Supporting Clauses</w:t>
      </w:r>
      <w:bookmarkEnd w:id="7"/>
      <w:bookmarkEnd w:id="12"/>
    </w:p>
    <w:p w14:paraId="43A94329" w14:textId="2B2E08C4" w:rsidR="00104D33" w:rsidRPr="00FE6755" w:rsidRDefault="00FE6755" w:rsidP="00FE6755">
      <w:pPr>
        <w:pStyle w:val="Heading2"/>
      </w:pPr>
      <w:bookmarkStart w:id="13" w:name="_Toc438202491"/>
      <w:bookmarkStart w:id="14" w:name="_Toc103252299"/>
      <w:r>
        <w:t xml:space="preserve">2.1 </w:t>
      </w:r>
      <w:r w:rsidR="00104D33" w:rsidRPr="00FE6755">
        <w:t>Scope</w:t>
      </w:r>
      <w:bookmarkEnd w:id="13"/>
      <w:bookmarkEnd w:id="14"/>
    </w:p>
    <w:p w14:paraId="4F8264A5" w14:textId="2E84FBE9"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5" w:name="_Hlk95814405"/>
      <w:r w:rsidRPr="00104D33">
        <w:rPr>
          <w:rFonts w:ascii="Arial" w:eastAsia="PMingLiU" w:hAnsi="Arial" w:cs="Times New Roman"/>
          <w:sz w:val="20"/>
          <w:szCs w:val="20"/>
          <w:lang w:val="en-GB"/>
        </w:rPr>
        <w:t>T</w:t>
      </w:r>
      <w:r w:rsidR="00D156F7">
        <w:t>his OHS specification lists the legislative and Eskom requirements and, where applicable, any requirements pertaining to local authorities, municipal by-laws, or environmental legislation that must be met by the contractor.</w:t>
      </w:r>
    </w:p>
    <w:p w14:paraId="585BE53B" w14:textId="453C08E5" w:rsidR="00104D33" w:rsidRPr="00104D33" w:rsidRDefault="00FE6755" w:rsidP="00FE6755">
      <w:pPr>
        <w:pStyle w:val="Heading3"/>
        <w:ind w:left="0"/>
      </w:pPr>
      <w:bookmarkStart w:id="16" w:name="_Toc103252300"/>
      <w:bookmarkEnd w:id="15"/>
      <w:r>
        <w:t xml:space="preserve">2.1.1 </w:t>
      </w:r>
      <w:r w:rsidR="00104D33" w:rsidRPr="00104D33">
        <w:t>Purpose</w:t>
      </w:r>
      <w:bookmarkEnd w:id="16"/>
    </w:p>
    <w:p w14:paraId="5875F9B9" w14:textId="6C25C83E"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7" w:name="_Hlk95814440"/>
      <w:r w:rsidRPr="00104D33">
        <w:rPr>
          <w:rFonts w:ascii="Arial" w:eastAsia="PMingLiU" w:hAnsi="Arial" w:cs="Times New Roman"/>
          <w:sz w:val="20"/>
          <w:szCs w:val="20"/>
          <w:lang w:val="en-GB"/>
        </w:rPr>
        <w:t xml:space="preserve">This document will provide a standardised approach to the compilation of </w:t>
      </w:r>
      <w:r w:rsidR="0036491F">
        <w:rPr>
          <w:rFonts w:ascii="Arial" w:eastAsia="PMingLiU" w:hAnsi="Arial" w:cs="Times New Roman"/>
          <w:sz w:val="20"/>
          <w:szCs w:val="20"/>
          <w:lang w:val="en-GB"/>
        </w:rPr>
        <w:t>OHS</w:t>
      </w:r>
      <w:r w:rsidRPr="00104D33">
        <w:rPr>
          <w:rFonts w:ascii="Arial" w:eastAsia="PMingLiU" w:hAnsi="Arial" w:cs="Times New Roman"/>
          <w:sz w:val="20"/>
          <w:szCs w:val="20"/>
          <w:lang w:val="en-GB"/>
        </w:rPr>
        <w:t xml:space="preserve"> specifications throughout Eskom</w:t>
      </w:r>
      <w:r w:rsidR="001B0FCE">
        <w:rPr>
          <w:rFonts w:ascii="Arial" w:eastAsia="PMingLiU" w:hAnsi="Arial" w:cs="Times New Roman"/>
          <w:sz w:val="20"/>
          <w:szCs w:val="20"/>
          <w:lang w:val="en-GB"/>
        </w:rPr>
        <w:t xml:space="preserve"> Generation business</w:t>
      </w:r>
      <w:r w:rsidRPr="00104D33">
        <w:rPr>
          <w:rFonts w:ascii="Arial" w:eastAsia="PMingLiU" w:hAnsi="Arial" w:cs="Times New Roman"/>
          <w:sz w:val="20"/>
          <w:szCs w:val="20"/>
          <w:lang w:val="en-GB"/>
        </w:rPr>
        <w:t xml:space="preserve"> for contracts, </w:t>
      </w:r>
      <w:r w:rsidR="00615763" w:rsidRPr="00104D33">
        <w:rPr>
          <w:rFonts w:ascii="Arial" w:eastAsia="PMingLiU" w:hAnsi="Arial" w:cs="Times New Roman"/>
          <w:sz w:val="20"/>
          <w:szCs w:val="20"/>
          <w:lang w:val="en-GB"/>
        </w:rPr>
        <w:t>standards,</w:t>
      </w:r>
      <w:r w:rsidRPr="00104D33">
        <w:rPr>
          <w:rFonts w:ascii="Arial" w:eastAsia="PMingLiU" w:hAnsi="Arial" w:cs="Times New Roman"/>
          <w:sz w:val="20"/>
          <w:szCs w:val="20"/>
          <w:lang w:val="en-GB"/>
        </w:rPr>
        <w:t xml:space="preserve"> and NEC 3</w:t>
      </w:r>
      <w:r w:rsidR="00615763">
        <w:rPr>
          <w:rFonts w:ascii="Arial" w:eastAsia="PMingLiU" w:hAnsi="Arial" w:cs="Times New Roman"/>
          <w:sz w:val="20"/>
          <w:szCs w:val="20"/>
          <w:lang w:val="en-GB"/>
        </w:rPr>
        <w:t>.</w:t>
      </w:r>
    </w:p>
    <w:p w14:paraId="40FA209F" w14:textId="37DC4E9C" w:rsidR="00104D33" w:rsidRPr="00104D33" w:rsidRDefault="00FE6755" w:rsidP="00FE6755">
      <w:pPr>
        <w:pStyle w:val="Heading3"/>
        <w:ind w:left="0"/>
      </w:pPr>
      <w:bookmarkStart w:id="18" w:name="_Toc103252301"/>
      <w:bookmarkEnd w:id="17"/>
      <w:r>
        <w:t xml:space="preserve">2.1.2 </w:t>
      </w:r>
      <w:r w:rsidR="00104D33" w:rsidRPr="00104D33">
        <w:t>Applicability</w:t>
      </w:r>
      <w:bookmarkEnd w:id="18"/>
    </w:p>
    <w:p w14:paraId="56C25B9C" w14:textId="76193896" w:rsidR="00104D33" w:rsidRDefault="00D156F7"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19" w:name="_Hlk95814545"/>
      <w:r>
        <w:t>This OHS specification is applicable to any contracting organisation that intends to respond to Eskom Generation's tender/enquiry with the intention of entering into a contract.</w:t>
      </w:r>
      <w:r w:rsidR="00104D33" w:rsidRPr="00104D33">
        <w:rPr>
          <w:rFonts w:ascii="Arial" w:eastAsia="PMingLiU" w:hAnsi="Arial" w:cs="Times New Roman"/>
          <w:sz w:val="20"/>
          <w:szCs w:val="20"/>
          <w:lang w:val="en-GB"/>
        </w:rPr>
        <w:t xml:space="preserve"> </w:t>
      </w:r>
    </w:p>
    <w:p w14:paraId="409CD05F" w14:textId="77777777" w:rsidR="007B3F84" w:rsidRPr="00104D33" w:rsidRDefault="007B3F84"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p>
    <w:p w14:paraId="7941666E" w14:textId="25B7E6A8" w:rsidR="00104D33" w:rsidRPr="00FE6755" w:rsidRDefault="00FE6755" w:rsidP="00FE6755">
      <w:pPr>
        <w:pStyle w:val="Heading2"/>
      </w:pPr>
      <w:bookmarkStart w:id="20" w:name="_Toc438202492"/>
      <w:bookmarkStart w:id="21" w:name="_Toc103252302"/>
      <w:bookmarkEnd w:id="19"/>
      <w:r>
        <w:t xml:space="preserve">2.2 </w:t>
      </w:r>
      <w:r w:rsidR="00104D33" w:rsidRPr="00FE6755">
        <w:t>Normative/Informative References</w:t>
      </w:r>
      <w:bookmarkEnd w:id="20"/>
      <w:bookmarkEnd w:id="21"/>
    </w:p>
    <w:p w14:paraId="5D038657"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Parties using this document shall apply the most recent edition of the documents listed in the following paragraphs.</w:t>
      </w:r>
    </w:p>
    <w:p w14:paraId="6B45A586" w14:textId="72E6EE16" w:rsidR="00104D33" w:rsidRPr="00104D33" w:rsidRDefault="00D26B91" w:rsidP="00D26B91">
      <w:pPr>
        <w:pStyle w:val="Heading3"/>
        <w:ind w:left="397"/>
      </w:pPr>
      <w:bookmarkStart w:id="22" w:name="_Toc103252303"/>
      <w:r>
        <w:t xml:space="preserve">2.2.1 </w:t>
      </w:r>
      <w:r w:rsidR="00104D33" w:rsidRPr="00104D33">
        <w:t>Normative</w:t>
      </w:r>
      <w:bookmarkEnd w:id="22"/>
    </w:p>
    <w:p w14:paraId="69EBF16D"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Basic Conditions of Employment Act No 75 of 1997.</w:t>
      </w:r>
    </w:p>
    <w:p w14:paraId="1B99C43B" w14:textId="1232DC28" w:rsidR="00104D33"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lastRenderedPageBreak/>
        <w:t>Occupational Health and Safety Act and Regulations No 85 of 1993.</w:t>
      </w:r>
    </w:p>
    <w:p w14:paraId="328759ED" w14:textId="77777777" w:rsidR="00CA0FEB" w:rsidRPr="00CA0FEB" w:rsidRDefault="00CA0FEB"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CA0FEB">
        <w:rPr>
          <w:rFonts w:ascii="Arial" w:eastAsia="PMingLiU" w:hAnsi="Arial" w:cs="Arial"/>
          <w:sz w:val="20"/>
          <w:szCs w:val="20"/>
          <w:lang w:val="en-GB"/>
        </w:rPr>
        <w:t xml:space="preserve">OHS Act “Regulations on Hazardous Work by Children in South Africa” </w:t>
      </w:r>
    </w:p>
    <w:p w14:paraId="7509D8E8"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Environmental Management Act 107 of 1998.</w:t>
      </w:r>
    </w:p>
    <w:p w14:paraId="15D33571"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Road Traffic Act 93 of 1996.</w:t>
      </w:r>
    </w:p>
    <w:p w14:paraId="62B5FEF3"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32-37 Eskom Substance Abuse Procedure.</w:t>
      </w:r>
    </w:p>
    <w:p w14:paraId="7B029461"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32-136 Contractor Health and Safety Requirements </w:t>
      </w:r>
    </w:p>
    <w:p w14:paraId="2D0340DB"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240-62196227 Life- saving Rules </w:t>
      </w:r>
    </w:p>
    <w:p w14:paraId="70DBCF86"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32-95 Environmental, Occupational Health and Safety Incident Management Procedure  </w:t>
      </w:r>
    </w:p>
    <w:p w14:paraId="3BB529D6"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32-727 SHEQ Policy </w:t>
      </w:r>
    </w:p>
    <w:p w14:paraId="3012CEC9"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32- 418 Working at Heights Procedure</w:t>
      </w:r>
    </w:p>
    <w:p w14:paraId="5C93B8E7"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240-62946386 Vehicle and Driver Safety Management Procedure</w:t>
      </w:r>
    </w:p>
    <w:p w14:paraId="2A29657D" w14:textId="77777777"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32-520 Risk Assessment procedure</w:t>
      </w:r>
    </w:p>
    <w:p w14:paraId="112731A6" w14:textId="7F3EE010" w:rsidR="00104D33" w:rsidRPr="0085043A" w:rsidRDefault="00104D33"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Plant Safety Regulations</w:t>
      </w:r>
    </w:p>
    <w:p w14:paraId="2A26C365" w14:textId="06DB2344" w:rsidR="0085043A" w:rsidRPr="0085043A" w:rsidRDefault="0085043A"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ISO 45001</w:t>
      </w:r>
    </w:p>
    <w:p w14:paraId="1FE49FD4" w14:textId="24CD88B4" w:rsidR="0085043A" w:rsidRPr="000A650B" w:rsidRDefault="0085043A"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Eskom Covid-19 policy</w:t>
      </w:r>
    </w:p>
    <w:p w14:paraId="7C02158A" w14:textId="7C0597E3" w:rsidR="000A650B" w:rsidRPr="0085043A" w:rsidRDefault="000A650B" w:rsidP="000D1DF9">
      <w:pPr>
        <w:pStyle w:val="ListParagraph"/>
        <w:numPr>
          <w:ilvl w:val="0"/>
          <w:numId w:val="61"/>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National Disaster Management Act 57 of 2002</w:t>
      </w:r>
    </w:p>
    <w:p w14:paraId="41D9D697" w14:textId="77777777" w:rsidR="0085043A" w:rsidRPr="0085043A" w:rsidRDefault="0085043A" w:rsidP="0085043A">
      <w:pPr>
        <w:pStyle w:val="ListParagraph"/>
        <w:tabs>
          <w:tab w:val="num" w:pos="567"/>
        </w:tabs>
        <w:spacing w:after="120" w:line="240" w:lineRule="auto"/>
        <w:jc w:val="both"/>
        <w:rPr>
          <w:rFonts w:ascii="Arial" w:eastAsia="PMingLiU" w:hAnsi="Arial" w:cs="Times New Roman"/>
          <w:sz w:val="20"/>
          <w:szCs w:val="20"/>
          <w:lang w:val="en-GB"/>
        </w:rPr>
      </w:pPr>
    </w:p>
    <w:p w14:paraId="27A85A7D" w14:textId="77777777" w:rsidR="00104D33" w:rsidRPr="00104D33" w:rsidRDefault="00104D33" w:rsidP="00104D33">
      <w:pPr>
        <w:spacing w:after="120" w:line="240" w:lineRule="auto"/>
        <w:ind w:left="567"/>
        <w:jc w:val="both"/>
        <w:rPr>
          <w:rFonts w:ascii="Arial" w:eastAsia="PMingLiU" w:hAnsi="Arial" w:cs="Times New Roman"/>
          <w:sz w:val="20"/>
          <w:szCs w:val="20"/>
          <w:lang w:val="en-GB"/>
        </w:rPr>
      </w:pPr>
    </w:p>
    <w:p w14:paraId="00A43532" w14:textId="4D48D32D" w:rsidR="00104D33" w:rsidRPr="00104D33" w:rsidRDefault="00D26B91" w:rsidP="00D26B91">
      <w:pPr>
        <w:pStyle w:val="Heading3"/>
        <w:ind w:left="397"/>
      </w:pPr>
      <w:bookmarkStart w:id="23" w:name="_Toc103252304"/>
      <w:r>
        <w:t xml:space="preserve">2.2.2 </w:t>
      </w:r>
      <w:r w:rsidR="00104D33" w:rsidRPr="00104D33">
        <w:t>Informative</w:t>
      </w:r>
      <w:bookmarkEnd w:id="23"/>
    </w:p>
    <w:p w14:paraId="36997317" w14:textId="77777777" w:rsidR="00104D33" w:rsidRPr="00104D33" w:rsidRDefault="00104D33" w:rsidP="00491BE0">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Tobacco Products Control Act 83 of 1993 (Updated 2011.05.19)</w:t>
      </w:r>
    </w:p>
    <w:p w14:paraId="37E10E7A" w14:textId="77777777" w:rsidR="00104D33" w:rsidRPr="00104D33" w:rsidRDefault="00104D33" w:rsidP="00491BE0">
      <w:pPr>
        <w:keepLines/>
        <w:numPr>
          <w:ilvl w:val="0"/>
          <w:numId w:val="5"/>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SANS 1186 Symbolic Safety Signs</w:t>
      </w:r>
    </w:p>
    <w:p w14:paraId="4FF52A72" w14:textId="77777777" w:rsidR="00104D33" w:rsidRPr="00104D33" w:rsidRDefault="00104D33" w:rsidP="00491BE0">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4"/>
          <w:lang w:val="en-GB"/>
        </w:rPr>
      </w:pPr>
      <w:r w:rsidRPr="00104D33">
        <w:rPr>
          <w:rFonts w:ascii="Arial" w:eastAsia="PMingLiU" w:hAnsi="Arial" w:cs="Arial"/>
          <w:sz w:val="20"/>
          <w:szCs w:val="24"/>
          <w:lang w:val="en-GB"/>
        </w:rPr>
        <w:t>Constitution of the Republic of South Africa No 108 of 1996</w:t>
      </w:r>
    </w:p>
    <w:p w14:paraId="0B6A463D" w14:textId="77777777" w:rsidR="00104D33" w:rsidRPr="00104D33" w:rsidRDefault="00000000" w:rsidP="00491BE0">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0"/>
          <w:lang w:val="en-GB"/>
        </w:rPr>
      </w:pPr>
      <w:hyperlink r:id="rId8" w:history="1">
        <w:r w:rsidR="00104D33" w:rsidRPr="00104D33">
          <w:rPr>
            <w:rFonts w:ascii="Arial" w:eastAsia="PMingLiU" w:hAnsi="Arial" w:cs="Arial"/>
            <w:bCs/>
            <w:caps/>
            <w:sz w:val="20"/>
            <w:szCs w:val="20"/>
            <w:lang w:val="en-GB"/>
          </w:rPr>
          <w:t>DmN 34-110</w:t>
        </w:r>
      </w:hyperlink>
      <w:r w:rsidR="00104D33" w:rsidRPr="00104D33">
        <w:rPr>
          <w:rFonts w:ascii="Arial" w:eastAsia="PMingLiU" w:hAnsi="Arial" w:cs="Arial"/>
          <w:caps/>
          <w:sz w:val="20"/>
          <w:szCs w:val="20"/>
          <w:lang w:val="en-GB"/>
        </w:rPr>
        <w:t xml:space="preserve"> </w:t>
      </w:r>
      <w:r w:rsidR="00104D33" w:rsidRPr="00104D33">
        <w:rPr>
          <w:rFonts w:ascii="Arial" w:eastAsia="PMingLiU" w:hAnsi="Arial" w:cs="Arial"/>
          <w:sz w:val="20"/>
          <w:szCs w:val="20"/>
          <w:lang w:val="en-GB"/>
        </w:rPr>
        <w:t>Operating A Vehicle Mounted Crane</w:t>
      </w:r>
    </w:p>
    <w:p w14:paraId="5DC730DA" w14:textId="77777777" w:rsidR="002A1103" w:rsidRPr="00104D33" w:rsidRDefault="002A1103" w:rsidP="002A1103">
      <w:pPr>
        <w:keepLines/>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p>
    <w:p w14:paraId="5415074B" w14:textId="77777777" w:rsidR="00104D33" w:rsidRPr="00104D33" w:rsidRDefault="00104D33" w:rsidP="00104D33">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Times New Roman"/>
          <w:sz w:val="20"/>
          <w:szCs w:val="20"/>
          <w:lang w:val="en-GB"/>
        </w:rPr>
      </w:pPr>
    </w:p>
    <w:p w14:paraId="45C5B2A5"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0"/>
          <w:lang w:val="en-GB"/>
        </w:rPr>
      </w:pPr>
    </w:p>
    <w:p w14:paraId="4C633B15" w14:textId="77777777" w:rsidR="00104D33" w:rsidRPr="00104D33" w:rsidRDefault="00104D33" w:rsidP="00104D33">
      <w:pPr>
        <w:keepLines/>
        <w:tabs>
          <w:tab w:val="left" w:pos="680"/>
          <w:tab w:val="left" w:pos="1020"/>
          <w:tab w:val="left" w:pos="1361"/>
          <w:tab w:val="left" w:pos="1701"/>
          <w:tab w:val="left" w:pos="2041"/>
          <w:tab w:val="left" w:pos="2721"/>
          <w:tab w:val="left" w:pos="3061"/>
          <w:tab w:val="left" w:pos="3402"/>
        </w:tabs>
        <w:spacing w:before="40" w:after="20" w:line="240" w:lineRule="auto"/>
        <w:ind w:left="720"/>
        <w:jc w:val="both"/>
        <w:rPr>
          <w:rFonts w:ascii="Arial" w:eastAsia="PMingLiU" w:hAnsi="Arial" w:cs="Times New Roman"/>
          <w:sz w:val="20"/>
          <w:szCs w:val="20"/>
          <w:lang w:val="en-GB"/>
        </w:rPr>
      </w:pPr>
    </w:p>
    <w:p w14:paraId="15DE77FD" w14:textId="2A055834" w:rsidR="00104D33" w:rsidRPr="00104D33" w:rsidRDefault="00D26B91" w:rsidP="00D26B91">
      <w:pPr>
        <w:pStyle w:val="Heading2"/>
        <w:rPr>
          <w:sz w:val="20"/>
        </w:rPr>
      </w:pPr>
      <w:bookmarkStart w:id="24" w:name="_Toc103252305"/>
      <w:r>
        <w:lastRenderedPageBreak/>
        <w:t xml:space="preserve">2.3 </w:t>
      </w:r>
      <w:r w:rsidR="00104D33" w:rsidRPr="00104D33">
        <w:t>Definitions</w:t>
      </w:r>
      <w:bookmarkEnd w:id="24"/>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104D33" w:rsidRPr="00104D33" w14:paraId="5996EDB2" w14:textId="77777777" w:rsidTr="00104D33">
        <w:trPr>
          <w:cantSplit/>
          <w:tblHeader/>
        </w:trPr>
        <w:tc>
          <w:tcPr>
            <w:tcW w:w="2547" w:type="dxa"/>
            <w:shd w:val="clear" w:color="auto" w:fill="auto"/>
            <w:vAlign w:val="center"/>
          </w:tcPr>
          <w:p w14:paraId="12ADD2D8" w14:textId="77777777" w:rsidR="00104D33" w:rsidRPr="00104D33" w:rsidRDefault="00104D33" w:rsidP="00104D33">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104D33">
              <w:rPr>
                <w:rFonts w:ascii="Arial" w:eastAsia="Times New Roman" w:hAnsi="Arial" w:cs="Arial"/>
                <w:b/>
                <w:sz w:val="20"/>
                <w:szCs w:val="20"/>
                <w:lang w:val="en-GB"/>
              </w:rPr>
              <w:lastRenderedPageBreak/>
              <w:t>Definition</w:t>
            </w:r>
          </w:p>
        </w:tc>
        <w:tc>
          <w:tcPr>
            <w:tcW w:w="7091" w:type="dxa"/>
            <w:shd w:val="clear" w:color="auto" w:fill="auto"/>
            <w:vAlign w:val="center"/>
          </w:tcPr>
          <w:p w14:paraId="317E6935" w14:textId="77777777" w:rsidR="00104D33" w:rsidRPr="00104D33" w:rsidRDefault="00104D33" w:rsidP="00104D33">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104D33">
              <w:rPr>
                <w:rFonts w:ascii="Arial" w:eastAsia="Times New Roman" w:hAnsi="Arial" w:cs="Arial"/>
                <w:b/>
                <w:sz w:val="20"/>
                <w:szCs w:val="20"/>
                <w:lang w:val="en-GB"/>
              </w:rPr>
              <w:t>Explanation</w:t>
            </w:r>
          </w:p>
        </w:tc>
      </w:tr>
      <w:tr w:rsidR="00104D33" w:rsidRPr="00104D33" w14:paraId="1BF0A595" w14:textId="77777777" w:rsidTr="00104D33">
        <w:trPr>
          <w:cantSplit/>
        </w:trPr>
        <w:tc>
          <w:tcPr>
            <w:tcW w:w="2547" w:type="dxa"/>
            <w:shd w:val="clear" w:color="auto" w:fill="auto"/>
          </w:tcPr>
          <w:p w14:paraId="0E299E88"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Appointed contractor</w:t>
            </w:r>
          </w:p>
        </w:tc>
        <w:tc>
          <w:tcPr>
            <w:tcW w:w="7091" w:type="dxa"/>
            <w:shd w:val="clear" w:color="auto" w:fill="auto"/>
          </w:tcPr>
          <w:p w14:paraId="6DB38B37" w14:textId="796C3308"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104D33">
              <w:rPr>
                <w:rFonts w:ascii="Arial" w:eastAsia="PMingLiU" w:hAnsi="Arial" w:cs="Times New Roman"/>
                <w:sz w:val="20"/>
                <w:szCs w:val="20"/>
              </w:rPr>
              <w:t xml:space="preserve">Means a contractor appointed by the </w:t>
            </w:r>
            <w:r w:rsidR="00503947">
              <w:rPr>
                <w:rFonts w:ascii="Arial" w:eastAsia="PMingLiU" w:hAnsi="Arial" w:cs="Times New Roman"/>
                <w:sz w:val="20"/>
                <w:szCs w:val="20"/>
              </w:rPr>
              <w:t>Main</w:t>
            </w:r>
            <w:r w:rsidRPr="00104D33">
              <w:rPr>
                <w:rFonts w:ascii="Arial" w:eastAsia="PMingLiU" w:hAnsi="Arial" w:cs="Times New Roman"/>
                <w:sz w:val="20"/>
                <w:szCs w:val="20"/>
              </w:rPr>
              <w:t xml:space="preserve"> contractor</w:t>
            </w:r>
          </w:p>
        </w:tc>
      </w:tr>
      <w:tr w:rsidR="00104D33" w:rsidRPr="00104D33" w14:paraId="0883F5CD" w14:textId="77777777" w:rsidTr="00104D33">
        <w:trPr>
          <w:cantSplit/>
        </w:trPr>
        <w:tc>
          <w:tcPr>
            <w:tcW w:w="2547" w:type="dxa"/>
            <w:shd w:val="clear" w:color="auto" w:fill="auto"/>
          </w:tcPr>
          <w:p w14:paraId="7A0D0E7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Baseline risk assessment</w:t>
            </w:r>
          </w:p>
        </w:tc>
        <w:tc>
          <w:tcPr>
            <w:tcW w:w="7091" w:type="dxa"/>
            <w:shd w:val="clear" w:color="auto" w:fill="auto"/>
          </w:tcPr>
          <w:p w14:paraId="61F17E3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104D33" w:rsidRPr="00104D33" w14:paraId="5186E196" w14:textId="77777777" w:rsidTr="00104D33">
        <w:trPr>
          <w:cantSplit/>
        </w:trPr>
        <w:tc>
          <w:tcPr>
            <w:tcW w:w="2547" w:type="dxa"/>
            <w:shd w:val="clear" w:color="auto" w:fill="auto"/>
          </w:tcPr>
          <w:p w14:paraId="4979699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Business unit (BU)</w:t>
            </w:r>
          </w:p>
        </w:tc>
        <w:tc>
          <w:tcPr>
            <w:tcW w:w="7091" w:type="dxa"/>
            <w:shd w:val="clear" w:color="auto" w:fill="auto"/>
          </w:tcPr>
          <w:p w14:paraId="51D41DC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104D33" w:rsidRPr="00104D33" w14:paraId="14F8832F" w14:textId="77777777" w:rsidTr="00104D33">
        <w:trPr>
          <w:cantSplit/>
        </w:trPr>
        <w:tc>
          <w:tcPr>
            <w:tcW w:w="2547" w:type="dxa"/>
            <w:shd w:val="clear" w:color="auto" w:fill="auto"/>
          </w:tcPr>
          <w:p w14:paraId="3E891B3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Client</w:t>
            </w:r>
          </w:p>
        </w:tc>
        <w:tc>
          <w:tcPr>
            <w:tcW w:w="7091" w:type="dxa"/>
            <w:shd w:val="clear" w:color="auto" w:fill="auto"/>
          </w:tcPr>
          <w:p w14:paraId="2CE62A7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104D33" w:rsidRPr="00104D33" w14:paraId="1C7BEC59" w14:textId="77777777" w:rsidTr="00104D33">
        <w:trPr>
          <w:cantSplit/>
        </w:trPr>
        <w:tc>
          <w:tcPr>
            <w:tcW w:w="2547" w:type="dxa"/>
            <w:shd w:val="clear" w:color="auto" w:fill="auto"/>
          </w:tcPr>
          <w:p w14:paraId="1CCD550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Competent person</w:t>
            </w:r>
          </w:p>
        </w:tc>
        <w:tc>
          <w:tcPr>
            <w:tcW w:w="7091" w:type="dxa"/>
            <w:shd w:val="clear" w:color="auto" w:fill="auto"/>
          </w:tcPr>
          <w:p w14:paraId="0C43B4CE"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104D33" w:rsidRPr="00104D33" w14:paraId="4A51E032" w14:textId="77777777" w:rsidTr="00104D33">
        <w:trPr>
          <w:cantSplit/>
        </w:trPr>
        <w:tc>
          <w:tcPr>
            <w:tcW w:w="2547" w:type="dxa"/>
            <w:shd w:val="clear" w:color="auto" w:fill="auto"/>
          </w:tcPr>
          <w:p w14:paraId="5926DDE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Contractor</w:t>
            </w:r>
          </w:p>
        </w:tc>
        <w:tc>
          <w:tcPr>
            <w:tcW w:w="7091" w:type="dxa"/>
            <w:shd w:val="clear" w:color="auto" w:fill="auto"/>
          </w:tcPr>
          <w:p w14:paraId="431CFE3A" w14:textId="4C7297DB"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(OHS Act) means an employer as defined in section 1 of the Act who performs contracted work and includes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contractors</w:t>
            </w:r>
          </w:p>
        </w:tc>
      </w:tr>
      <w:tr w:rsidR="00CA0FEB" w:rsidRPr="00CA0FEB" w14:paraId="704DEC96" w14:textId="77777777" w:rsidTr="00327E96">
        <w:trPr>
          <w:cantSplit/>
        </w:trPr>
        <w:tc>
          <w:tcPr>
            <w:tcW w:w="2547" w:type="dxa"/>
            <w:shd w:val="clear" w:color="auto" w:fill="auto"/>
          </w:tcPr>
          <w:p w14:paraId="605BEC00" w14:textId="77777777" w:rsidR="00CA0FEB" w:rsidRPr="00CA0FEB" w:rsidRDefault="00CA0FEB" w:rsidP="00CA0FE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CA0FEB">
              <w:rPr>
                <w:rFonts w:ascii="Arial" w:eastAsia="PMingLiU" w:hAnsi="Arial" w:cs="Times New Roman"/>
                <w:b/>
                <w:bCs/>
                <w:sz w:val="20"/>
                <w:szCs w:val="20"/>
              </w:rPr>
              <w:t xml:space="preserve">Contract’s Manager/End User               </w:t>
            </w:r>
          </w:p>
        </w:tc>
        <w:tc>
          <w:tcPr>
            <w:tcW w:w="7091" w:type="dxa"/>
            <w:shd w:val="clear" w:color="auto" w:fill="auto"/>
          </w:tcPr>
          <w:p w14:paraId="417994CA" w14:textId="77777777" w:rsidR="00CA0FEB" w:rsidRPr="00CA0FEB" w:rsidRDefault="00CA0FEB" w:rsidP="00CA0FEB">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CA0FEB">
              <w:rPr>
                <w:rFonts w:ascii="Arial" w:eastAsia="PMingLiU" w:hAnsi="Arial" w:cs="Times New Roman"/>
                <w:b/>
                <w:bCs/>
                <w:sz w:val="20"/>
                <w:szCs w:val="20"/>
              </w:rPr>
              <w:t xml:space="preserve">Contract’s Manager/End User               </w:t>
            </w:r>
          </w:p>
        </w:tc>
      </w:tr>
      <w:tr w:rsidR="00104D33" w:rsidRPr="00104D33" w14:paraId="2FA676CD" w14:textId="77777777" w:rsidTr="00104D33">
        <w:trPr>
          <w:cantSplit/>
        </w:trPr>
        <w:tc>
          <w:tcPr>
            <w:tcW w:w="2547" w:type="dxa"/>
            <w:shd w:val="clear" w:color="auto" w:fill="auto"/>
          </w:tcPr>
          <w:p w14:paraId="36626DB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Consultant</w:t>
            </w:r>
          </w:p>
        </w:tc>
        <w:tc>
          <w:tcPr>
            <w:tcW w:w="7091" w:type="dxa"/>
            <w:shd w:val="clear" w:color="auto" w:fill="auto"/>
          </w:tcPr>
          <w:p w14:paraId="79182DE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means a person providing professional advice</w:t>
            </w:r>
          </w:p>
        </w:tc>
      </w:tr>
      <w:tr w:rsidR="00104D33" w:rsidRPr="00104D33" w14:paraId="72448A9C" w14:textId="77777777" w:rsidTr="00104D33">
        <w:trPr>
          <w:cantSplit/>
        </w:trPr>
        <w:tc>
          <w:tcPr>
            <w:tcW w:w="2547" w:type="dxa"/>
            <w:shd w:val="clear" w:color="auto" w:fill="auto"/>
          </w:tcPr>
          <w:p w14:paraId="202855A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Controlled disclosure</w:t>
            </w:r>
          </w:p>
        </w:tc>
        <w:tc>
          <w:tcPr>
            <w:tcW w:w="7091" w:type="dxa"/>
            <w:shd w:val="clear" w:color="auto" w:fill="auto"/>
          </w:tcPr>
          <w:p w14:paraId="466A2CC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controlled disclosure to external parties (either enforced by law or discretionary)</w:t>
            </w:r>
          </w:p>
        </w:tc>
      </w:tr>
      <w:tr w:rsidR="00104D33" w:rsidRPr="00104D33" w14:paraId="4D71A460" w14:textId="77777777" w:rsidTr="00104D33">
        <w:trPr>
          <w:cantSplit/>
        </w:trPr>
        <w:tc>
          <w:tcPr>
            <w:tcW w:w="2547" w:type="dxa"/>
            <w:shd w:val="clear" w:color="auto" w:fill="auto"/>
          </w:tcPr>
          <w:p w14:paraId="4A8664F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Duty of care to the environment</w:t>
            </w:r>
          </w:p>
        </w:tc>
        <w:tc>
          <w:tcPr>
            <w:tcW w:w="7091" w:type="dxa"/>
            <w:shd w:val="clear" w:color="auto" w:fill="auto"/>
          </w:tcPr>
          <w:p w14:paraId="20DCB0A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104D33" w:rsidRPr="00104D33" w14:paraId="20DD56B6" w14:textId="77777777" w:rsidTr="00104D33">
        <w:trPr>
          <w:cantSplit/>
        </w:trPr>
        <w:tc>
          <w:tcPr>
            <w:tcW w:w="2547" w:type="dxa"/>
            <w:shd w:val="clear" w:color="auto" w:fill="auto"/>
          </w:tcPr>
          <w:p w14:paraId="1BBBC91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Employee</w:t>
            </w:r>
          </w:p>
        </w:tc>
        <w:tc>
          <w:tcPr>
            <w:tcW w:w="7091" w:type="dxa"/>
            <w:shd w:val="clear" w:color="auto" w:fill="auto"/>
          </w:tcPr>
          <w:p w14:paraId="0E1D9B5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104D33" w:rsidRPr="00104D33" w14:paraId="7225E9F7" w14:textId="77777777" w:rsidTr="00104D33">
        <w:trPr>
          <w:cantSplit/>
        </w:trPr>
        <w:tc>
          <w:tcPr>
            <w:tcW w:w="2547" w:type="dxa"/>
            <w:shd w:val="clear" w:color="auto" w:fill="auto"/>
          </w:tcPr>
          <w:p w14:paraId="6654527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Employer</w:t>
            </w:r>
          </w:p>
        </w:tc>
        <w:tc>
          <w:tcPr>
            <w:tcW w:w="7091" w:type="dxa"/>
            <w:shd w:val="clear" w:color="auto" w:fill="auto"/>
          </w:tcPr>
          <w:p w14:paraId="4BED857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104D33" w:rsidRPr="00104D33" w14:paraId="44A913CF" w14:textId="77777777" w:rsidTr="00104D33">
        <w:trPr>
          <w:cantSplit/>
        </w:trPr>
        <w:tc>
          <w:tcPr>
            <w:tcW w:w="2547" w:type="dxa"/>
            <w:shd w:val="clear" w:color="auto" w:fill="auto"/>
          </w:tcPr>
          <w:p w14:paraId="338D8A5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lastRenderedPageBreak/>
              <w:t>Environment</w:t>
            </w:r>
          </w:p>
        </w:tc>
        <w:tc>
          <w:tcPr>
            <w:tcW w:w="7091" w:type="dxa"/>
            <w:shd w:val="clear" w:color="auto" w:fill="auto"/>
          </w:tcPr>
          <w:p w14:paraId="5801DF5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(32-94) means:</w:t>
            </w:r>
          </w:p>
          <w:p w14:paraId="5AE1C001" w14:textId="77777777" w:rsidR="00104D33" w:rsidRPr="00104D33" w:rsidRDefault="00104D33" w:rsidP="00491BE0">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the land, water, and atmosphere of the earth;</w:t>
            </w:r>
          </w:p>
          <w:p w14:paraId="218FD76F" w14:textId="77777777" w:rsidR="00104D33" w:rsidRPr="00104D33" w:rsidRDefault="00104D33" w:rsidP="00491BE0">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micro-organisms and plant and animal life; and</w:t>
            </w:r>
          </w:p>
          <w:p w14:paraId="26487479" w14:textId="77777777" w:rsidR="00104D33" w:rsidRPr="00104D33" w:rsidRDefault="00104D33" w:rsidP="00491BE0">
            <w:pPr>
              <w:keepNext/>
              <w:keepLines/>
              <w:numPr>
                <w:ilvl w:val="0"/>
                <w:numId w:val="4"/>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104D33" w:rsidRPr="00104D33" w14:paraId="7230CA74" w14:textId="77777777" w:rsidTr="00104D33">
        <w:trPr>
          <w:cantSplit/>
        </w:trPr>
        <w:tc>
          <w:tcPr>
            <w:tcW w:w="2547" w:type="dxa"/>
            <w:shd w:val="clear" w:color="auto" w:fill="auto"/>
          </w:tcPr>
          <w:p w14:paraId="152BBD3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Eskom requirements</w:t>
            </w:r>
          </w:p>
        </w:tc>
        <w:tc>
          <w:tcPr>
            <w:tcW w:w="7091" w:type="dxa"/>
            <w:shd w:val="clear" w:color="auto" w:fill="auto"/>
          </w:tcPr>
          <w:p w14:paraId="4A0663D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Eskom requirements flowing from directives, policies, standards, procedures, specifications, work instructions, guidelines, or manuals</w:t>
            </w:r>
          </w:p>
        </w:tc>
      </w:tr>
      <w:tr w:rsidR="00104D33" w:rsidRPr="00104D33" w14:paraId="58F82F38" w14:textId="77777777" w:rsidTr="00104D33">
        <w:trPr>
          <w:cantSplit/>
        </w:trPr>
        <w:tc>
          <w:tcPr>
            <w:tcW w:w="2547" w:type="dxa"/>
            <w:shd w:val="clear" w:color="auto" w:fill="auto"/>
          </w:tcPr>
          <w:p w14:paraId="54D3A97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Fall protection plan</w:t>
            </w:r>
          </w:p>
        </w:tc>
        <w:tc>
          <w:tcPr>
            <w:tcW w:w="7091" w:type="dxa"/>
            <w:shd w:val="clear" w:color="auto" w:fill="auto"/>
          </w:tcPr>
          <w:p w14:paraId="5718441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documented plan of all risks relating to working from an elevated position, considering the nature of work undertaken, and setting out the procedures and methods to be applied in order to eliminate the risk</w:t>
            </w:r>
          </w:p>
        </w:tc>
      </w:tr>
      <w:tr w:rsidR="00104D33" w:rsidRPr="00104D33" w14:paraId="2E018710" w14:textId="77777777" w:rsidTr="00104D33">
        <w:trPr>
          <w:cantSplit/>
        </w:trPr>
        <w:tc>
          <w:tcPr>
            <w:tcW w:w="2547" w:type="dxa"/>
            <w:shd w:val="clear" w:color="auto" w:fill="auto"/>
          </w:tcPr>
          <w:p w14:paraId="4438588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Hazard</w:t>
            </w:r>
          </w:p>
        </w:tc>
        <w:tc>
          <w:tcPr>
            <w:tcW w:w="7091" w:type="dxa"/>
            <w:shd w:val="clear" w:color="auto" w:fill="auto"/>
          </w:tcPr>
          <w:p w14:paraId="40A8FD1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source of, or exposure to, danger</w:t>
            </w:r>
          </w:p>
        </w:tc>
      </w:tr>
      <w:tr w:rsidR="00104D33" w:rsidRPr="00104D33" w14:paraId="35353E59" w14:textId="77777777" w:rsidTr="00104D33">
        <w:trPr>
          <w:cantSplit/>
        </w:trPr>
        <w:tc>
          <w:tcPr>
            <w:tcW w:w="2547" w:type="dxa"/>
            <w:shd w:val="clear" w:color="auto" w:fill="auto"/>
          </w:tcPr>
          <w:p w14:paraId="0BA73D6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Hazard identification</w:t>
            </w:r>
          </w:p>
        </w:tc>
        <w:tc>
          <w:tcPr>
            <w:tcW w:w="7091" w:type="dxa"/>
            <w:shd w:val="clear" w:color="auto" w:fill="auto"/>
          </w:tcPr>
          <w:p w14:paraId="29EAF13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104D33" w:rsidRPr="00104D33" w14:paraId="17DC732C" w14:textId="77777777" w:rsidTr="00104D33">
        <w:trPr>
          <w:cantSplit/>
        </w:trPr>
        <w:tc>
          <w:tcPr>
            <w:tcW w:w="2547" w:type="dxa"/>
            <w:shd w:val="clear" w:color="auto" w:fill="auto"/>
          </w:tcPr>
          <w:p w14:paraId="56A5B4F9" w14:textId="706AF0C2"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file</w:t>
            </w:r>
          </w:p>
        </w:tc>
        <w:tc>
          <w:tcPr>
            <w:tcW w:w="7091" w:type="dxa"/>
            <w:shd w:val="clear" w:color="auto" w:fill="auto"/>
          </w:tcPr>
          <w:p w14:paraId="2E1C89B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104D33" w:rsidRPr="00104D33" w14:paraId="3E11BD50" w14:textId="77777777" w:rsidTr="00104D33">
        <w:trPr>
          <w:cantSplit/>
        </w:trPr>
        <w:tc>
          <w:tcPr>
            <w:tcW w:w="2547" w:type="dxa"/>
            <w:shd w:val="clear" w:color="auto" w:fill="auto"/>
          </w:tcPr>
          <w:p w14:paraId="7F3B273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Health and safety plan</w:t>
            </w:r>
          </w:p>
        </w:tc>
        <w:tc>
          <w:tcPr>
            <w:tcW w:w="7091" w:type="dxa"/>
            <w:shd w:val="clear" w:color="auto" w:fill="auto"/>
          </w:tcPr>
          <w:p w14:paraId="1B5C46B8"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104D33" w:rsidRPr="00104D33" w14:paraId="64C16988" w14:textId="77777777" w:rsidTr="00104D33">
        <w:trPr>
          <w:cantSplit/>
        </w:trPr>
        <w:tc>
          <w:tcPr>
            <w:tcW w:w="2547" w:type="dxa"/>
            <w:shd w:val="clear" w:color="auto" w:fill="auto"/>
          </w:tcPr>
          <w:p w14:paraId="49986FF1" w14:textId="48EC28AA"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specification</w:t>
            </w:r>
          </w:p>
        </w:tc>
        <w:tc>
          <w:tcPr>
            <w:tcW w:w="7091" w:type="dxa"/>
            <w:shd w:val="clear" w:color="auto" w:fill="auto"/>
          </w:tcPr>
          <w:p w14:paraId="780B4E2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 specification of all health and safety requirements pertaining to associated to a contract, so as to ensure the health and safety of persons.</w:t>
            </w:r>
          </w:p>
        </w:tc>
      </w:tr>
      <w:tr w:rsidR="00104D33" w:rsidRPr="00104D33" w14:paraId="566456F0" w14:textId="77777777" w:rsidTr="00104D33">
        <w:trPr>
          <w:cantSplit/>
        </w:trPr>
        <w:tc>
          <w:tcPr>
            <w:tcW w:w="2547" w:type="dxa"/>
            <w:shd w:val="clear" w:color="auto" w:fill="auto"/>
          </w:tcPr>
          <w:p w14:paraId="6AFA77EC" w14:textId="4353A8AD"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00104D33" w:rsidRPr="00104D33">
              <w:rPr>
                <w:rFonts w:ascii="Arial" w:eastAsia="PMingLiU" w:hAnsi="Arial" w:cs="Times New Roman"/>
                <w:b/>
                <w:sz w:val="20"/>
                <w:szCs w:val="20"/>
                <w:lang w:val="en-GB"/>
              </w:rPr>
              <w:t>Health and safety requirements</w:t>
            </w:r>
          </w:p>
        </w:tc>
        <w:tc>
          <w:tcPr>
            <w:tcW w:w="7091" w:type="dxa"/>
            <w:shd w:val="clear" w:color="auto" w:fill="auto"/>
          </w:tcPr>
          <w:p w14:paraId="25D779B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104D33" w:rsidRPr="00104D33" w14:paraId="147A8A2C" w14:textId="77777777" w:rsidTr="00104D33">
        <w:trPr>
          <w:cantSplit/>
        </w:trPr>
        <w:tc>
          <w:tcPr>
            <w:tcW w:w="2547" w:type="dxa"/>
            <w:shd w:val="clear" w:color="auto" w:fill="auto"/>
          </w:tcPr>
          <w:p w14:paraId="626814A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Lifesaving Rules</w:t>
            </w:r>
          </w:p>
        </w:tc>
        <w:tc>
          <w:tcPr>
            <w:tcW w:w="7091" w:type="dxa"/>
            <w:shd w:val="clear" w:color="auto" w:fill="auto"/>
          </w:tcPr>
          <w:p w14:paraId="4DECE78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(240-62196227) a rule that, if not adhered to, has the potential to cause serious harm to people</w:t>
            </w:r>
          </w:p>
        </w:tc>
      </w:tr>
      <w:tr w:rsidR="00104D33" w:rsidRPr="00104D33" w14:paraId="16729C79" w14:textId="77777777" w:rsidTr="00104D33">
        <w:trPr>
          <w:cantSplit/>
        </w:trPr>
        <w:tc>
          <w:tcPr>
            <w:tcW w:w="2547" w:type="dxa"/>
            <w:shd w:val="clear" w:color="auto" w:fill="auto"/>
          </w:tcPr>
          <w:p w14:paraId="3C137DF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Medical Certificate of fitness</w:t>
            </w:r>
          </w:p>
        </w:tc>
        <w:tc>
          <w:tcPr>
            <w:tcW w:w="7091" w:type="dxa"/>
            <w:shd w:val="clear" w:color="auto" w:fill="auto"/>
          </w:tcPr>
          <w:p w14:paraId="52D37D1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104D33" w:rsidRPr="00104D33" w14:paraId="53D072AA" w14:textId="77777777" w:rsidTr="00104D33">
        <w:trPr>
          <w:cantSplit/>
        </w:trPr>
        <w:tc>
          <w:tcPr>
            <w:tcW w:w="2547" w:type="dxa"/>
            <w:shd w:val="clear" w:color="auto" w:fill="auto"/>
          </w:tcPr>
          <w:p w14:paraId="45E97B8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Medical surveillance</w:t>
            </w:r>
          </w:p>
        </w:tc>
        <w:tc>
          <w:tcPr>
            <w:tcW w:w="7091" w:type="dxa"/>
            <w:shd w:val="clear" w:color="auto" w:fill="auto"/>
          </w:tcPr>
          <w:p w14:paraId="29343B3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104D33" w:rsidRPr="00104D33" w14:paraId="6279A728" w14:textId="77777777" w:rsidTr="00104D33">
        <w:trPr>
          <w:cantSplit/>
        </w:trPr>
        <w:tc>
          <w:tcPr>
            <w:tcW w:w="2547" w:type="dxa"/>
            <w:shd w:val="clear" w:color="auto" w:fill="auto"/>
          </w:tcPr>
          <w:p w14:paraId="7ECBBAB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Method statement</w:t>
            </w:r>
          </w:p>
        </w:tc>
        <w:tc>
          <w:tcPr>
            <w:tcW w:w="7091" w:type="dxa"/>
            <w:shd w:val="clear" w:color="auto" w:fill="auto"/>
          </w:tcPr>
          <w:p w14:paraId="68C82D2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written document detailing the key activities to be performed in order to reduce, as reasonably as practicable, the hazards identified in any risk assessment</w:t>
            </w:r>
          </w:p>
        </w:tc>
      </w:tr>
      <w:tr w:rsidR="003F6E70" w:rsidRPr="00104D33" w14:paraId="070A50E1" w14:textId="77777777" w:rsidTr="00104D33">
        <w:trPr>
          <w:cantSplit/>
        </w:trPr>
        <w:tc>
          <w:tcPr>
            <w:tcW w:w="2547" w:type="dxa"/>
            <w:shd w:val="clear" w:color="auto" w:fill="auto"/>
          </w:tcPr>
          <w:p w14:paraId="60C3E5BC" w14:textId="7E14542D" w:rsidR="003F6E70" w:rsidRPr="003F6E70" w:rsidRDefault="003F6E70"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color w:val="FFFF00"/>
                <w:sz w:val="20"/>
                <w:szCs w:val="20"/>
                <w:lang w:val="en-GB"/>
              </w:rPr>
            </w:pPr>
            <w:r w:rsidRPr="00996FE8">
              <w:rPr>
                <w:rFonts w:ascii="Arial" w:eastAsia="PMingLiU" w:hAnsi="Arial" w:cs="Times New Roman"/>
                <w:b/>
                <w:sz w:val="20"/>
                <w:szCs w:val="20"/>
                <w:lang w:val="en-GB"/>
              </w:rPr>
              <w:t>National Enquiries/contracts</w:t>
            </w:r>
          </w:p>
        </w:tc>
        <w:tc>
          <w:tcPr>
            <w:tcW w:w="7091" w:type="dxa"/>
            <w:shd w:val="clear" w:color="auto" w:fill="auto"/>
          </w:tcPr>
          <w:p w14:paraId="5651467F" w14:textId="7313E3E6" w:rsidR="003F6E70" w:rsidRPr="00104D33" w:rsidRDefault="00996FE8"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Pr>
                <w:rFonts w:ascii="Arial" w:eastAsia="PMingLiU" w:hAnsi="Arial" w:cs="Times New Roman"/>
                <w:sz w:val="20"/>
                <w:szCs w:val="20"/>
                <w:lang w:val="en-GB"/>
              </w:rPr>
              <w:t>sourcing of services providers/contractors at the divisional level and not at BU level thorough tendering, request for price etc</w:t>
            </w:r>
          </w:p>
        </w:tc>
      </w:tr>
      <w:tr w:rsidR="00104D33" w:rsidRPr="00104D33" w14:paraId="5706E947" w14:textId="77777777" w:rsidTr="00104D33">
        <w:trPr>
          <w:cantSplit/>
        </w:trPr>
        <w:tc>
          <w:tcPr>
            <w:tcW w:w="2547" w:type="dxa"/>
            <w:shd w:val="clear" w:color="auto" w:fill="auto"/>
          </w:tcPr>
          <w:p w14:paraId="700E8FE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lastRenderedPageBreak/>
              <w:t>Organisation</w:t>
            </w:r>
          </w:p>
        </w:tc>
        <w:tc>
          <w:tcPr>
            <w:tcW w:w="7091" w:type="dxa"/>
            <w:shd w:val="clear" w:color="auto" w:fill="auto"/>
          </w:tcPr>
          <w:p w14:paraId="79B2AF95"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104D33" w:rsidRPr="00104D33" w14:paraId="591FB76C" w14:textId="77777777" w:rsidTr="00104D33">
        <w:trPr>
          <w:cantSplit/>
        </w:trPr>
        <w:tc>
          <w:tcPr>
            <w:tcW w:w="2547" w:type="dxa"/>
            <w:shd w:val="clear" w:color="auto" w:fill="auto"/>
          </w:tcPr>
          <w:p w14:paraId="3F303643"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Pre-job meetings</w:t>
            </w:r>
          </w:p>
        </w:tc>
        <w:tc>
          <w:tcPr>
            <w:tcW w:w="7091" w:type="dxa"/>
            <w:shd w:val="clear" w:color="auto" w:fill="auto"/>
          </w:tcPr>
          <w:p w14:paraId="379E90A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104D33" w:rsidRPr="00104D33" w14:paraId="7B1F7677" w14:textId="77777777" w:rsidTr="00104D33">
        <w:trPr>
          <w:cantSplit/>
        </w:trPr>
        <w:tc>
          <w:tcPr>
            <w:tcW w:w="2547" w:type="dxa"/>
            <w:shd w:val="clear" w:color="auto" w:fill="auto"/>
          </w:tcPr>
          <w:p w14:paraId="30CC8DE4" w14:textId="4BB8AE0D" w:rsidR="00104D33" w:rsidRPr="00104D33" w:rsidRDefault="00A34BCE"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A34BCE">
              <w:rPr>
                <w:rFonts w:ascii="Arial" w:eastAsia="PMingLiU" w:hAnsi="Arial" w:cs="Times New Roman"/>
                <w:b/>
                <w:sz w:val="20"/>
                <w:szCs w:val="20"/>
                <w:lang w:val="en-GB"/>
              </w:rPr>
              <w:t>Main</w:t>
            </w:r>
            <w:r w:rsidR="00104D33" w:rsidRPr="00A34BCE">
              <w:rPr>
                <w:rFonts w:ascii="Arial" w:eastAsia="PMingLiU" w:hAnsi="Arial" w:cs="Times New Roman"/>
                <w:b/>
                <w:sz w:val="20"/>
                <w:szCs w:val="20"/>
                <w:lang w:val="en-GB"/>
              </w:rPr>
              <w:t xml:space="preserve"> contractor</w:t>
            </w:r>
          </w:p>
        </w:tc>
        <w:tc>
          <w:tcPr>
            <w:tcW w:w="7091" w:type="dxa"/>
            <w:shd w:val="clear" w:color="auto" w:fill="auto"/>
          </w:tcPr>
          <w:p w14:paraId="326C2DA2"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104D33" w:rsidRPr="00104D33" w14:paraId="5FF14B35" w14:textId="77777777" w:rsidTr="00104D33">
        <w:trPr>
          <w:cantSplit/>
        </w:trPr>
        <w:tc>
          <w:tcPr>
            <w:tcW w:w="2547" w:type="dxa"/>
            <w:shd w:val="clear" w:color="auto" w:fill="auto"/>
          </w:tcPr>
          <w:p w14:paraId="0110B28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Provincial director</w:t>
            </w:r>
          </w:p>
        </w:tc>
        <w:tc>
          <w:tcPr>
            <w:tcW w:w="7091" w:type="dxa"/>
            <w:shd w:val="clear" w:color="auto" w:fill="auto"/>
          </w:tcPr>
          <w:p w14:paraId="789DFC9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provincial director as defined in Regulation 1 of the General Administrative Regulations under the Act</w:t>
            </w:r>
          </w:p>
        </w:tc>
      </w:tr>
      <w:tr w:rsidR="00104D33" w:rsidRPr="00104D33" w14:paraId="3A3AFE6C" w14:textId="77777777" w:rsidTr="00104D33">
        <w:trPr>
          <w:cantSplit/>
        </w:trPr>
        <w:tc>
          <w:tcPr>
            <w:tcW w:w="2547" w:type="dxa"/>
            <w:shd w:val="clear" w:color="auto" w:fill="auto"/>
          </w:tcPr>
          <w:p w14:paraId="46DF27C4"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Arial"/>
                <w:b/>
                <w:bCs/>
                <w:sz w:val="20"/>
                <w:szCs w:val="20"/>
                <w:lang w:val="en-GB"/>
              </w:rPr>
              <w:t>Responsible Manager</w:t>
            </w:r>
          </w:p>
        </w:tc>
        <w:tc>
          <w:tcPr>
            <w:tcW w:w="7091" w:type="dxa"/>
            <w:shd w:val="clear" w:color="auto" w:fill="auto"/>
          </w:tcPr>
          <w:p w14:paraId="7A05592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104D33" w:rsidRPr="00104D33" w14:paraId="2607D611" w14:textId="77777777" w:rsidTr="00104D33">
        <w:trPr>
          <w:cantSplit/>
        </w:trPr>
        <w:tc>
          <w:tcPr>
            <w:tcW w:w="2547" w:type="dxa"/>
            <w:shd w:val="clear" w:color="auto" w:fill="auto"/>
          </w:tcPr>
          <w:p w14:paraId="043F3E7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Risk assessment</w:t>
            </w:r>
          </w:p>
        </w:tc>
        <w:tc>
          <w:tcPr>
            <w:tcW w:w="7091" w:type="dxa"/>
            <w:shd w:val="clear" w:color="auto" w:fill="auto"/>
          </w:tcPr>
          <w:p w14:paraId="094B3A4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104D33" w:rsidRPr="00104D33" w14:paraId="1346185E" w14:textId="77777777" w:rsidTr="00104D33">
        <w:trPr>
          <w:cantSplit/>
        </w:trPr>
        <w:tc>
          <w:tcPr>
            <w:tcW w:w="2547" w:type="dxa"/>
            <w:shd w:val="clear" w:color="auto" w:fill="auto"/>
          </w:tcPr>
          <w:p w14:paraId="15AC11F6"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Site</w:t>
            </w:r>
          </w:p>
        </w:tc>
        <w:tc>
          <w:tcPr>
            <w:tcW w:w="7091" w:type="dxa"/>
            <w:shd w:val="clear" w:color="auto" w:fill="auto"/>
          </w:tcPr>
          <w:p w14:paraId="0539BE4C" w14:textId="0BEA58D3"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(34-228) means an Eskom department, unit, complex, building, specific project, work site, or the site where agents, clients,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contractors, contractors, suppliers, vendors, and service providers provide a service to Eskom, directly or indirectly</w:t>
            </w:r>
          </w:p>
        </w:tc>
      </w:tr>
      <w:tr w:rsidR="00104D33" w:rsidRPr="00104D33" w14:paraId="2E9F4042" w14:textId="77777777" w:rsidTr="00104D33">
        <w:trPr>
          <w:cantSplit/>
        </w:trPr>
        <w:tc>
          <w:tcPr>
            <w:tcW w:w="2547" w:type="dxa"/>
            <w:shd w:val="clear" w:color="auto" w:fill="auto"/>
          </w:tcPr>
          <w:p w14:paraId="03218ED1"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Service provider</w:t>
            </w:r>
          </w:p>
        </w:tc>
        <w:tc>
          <w:tcPr>
            <w:tcW w:w="7091" w:type="dxa"/>
            <w:shd w:val="clear" w:color="auto" w:fill="auto"/>
          </w:tcPr>
          <w:p w14:paraId="3970920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private person or legal entity that provides any service(s) to Eskom for compensation</w:t>
            </w:r>
          </w:p>
        </w:tc>
      </w:tr>
      <w:tr w:rsidR="00104D33" w:rsidRPr="00104D33" w14:paraId="1E117219" w14:textId="77777777" w:rsidTr="00104D33">
        <w:trPr>
          <w:cantSplit/>
        </w:trPr>
        <w:tc>
          <w:tcPr>
            <w:tcW w:w="2547" w:type="dxa"/>
            <w:shd w:val="clear" w:color="auto" w:fill="auto"/>
          </w:tcPr>
          <w:p w14:paraId="2E70FE6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Subsidiary</w:t>
            </w:r>
          </w:p>
        </w:tc>
        <w:tc>
          <w:tcPr>
            <w:tcW w:w="7091" w:type="dxa"/>
            <w:shd w:val="clear" w:color="auto" w:fill="auto"/>
          </w:tcPr>
          <w:p w14:paraId="3FDD0B9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(32-94) an enterprise controlled by another (called the parent) through the ownership of greater than 50% of its voting stock</w:t>
            </w:r>
          </w:p>
        </w:tc>
      </w:tr>
      <w:tr w:rsidR="00104D33" w:rsidRPr="00104D33" w14:paraId="2E9C82BF" w14:textId="77777777" w:rsidTr="00104D33">
        <w:trPr>
          <w:cantSplit/>
        </w:trPr>
        <w:tc>
          <w:tcPr>
            <w:tcW w:w="2547" w:type="dxa"/>
            <w:shd w:val="clear" w:color="auto" w:fill="auto"/>
          </w:tcPr>
          <w:p w14:paraId="1E52FA4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Supplier</w:t>
            </w:r>
          </w:p>
        </w:tc>
        <w:tc>
          <w:tcPr>
            <w:tcW w:w="7091" w:type="dxa"/>
            <w:shd w:val="clear" w:color="auto" w:fill="auto"/>
          </w:tcPr>
          <w:p w14:paraId="7059584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(32-1034)means a natural or legal person who renders a service and may include the following current or potential supplier vendor, contractor, consultant</w:t>
            </w:r>
          </w:p>
        </w:tc>
      </w:tr>
      <w:tr w:rsidR="00104D33" w:rsidRPr="00104D33" w14:paraId="255FBF08" w14:textId="77777777" w:rsidTr="00104D33">
        <w:trPr>
          <w:cantSplit/>
        </w:trPr>
        <w:tc>
          <w:tcPr>
            <w:tcW w:w="2547" w:type="dxa"/>
            <w:shd w:val="clear" w:color="auto" w:fill="auto"/>
          </w:tcPr>
          <w:p w14:paraId="4550A30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Task</w:t>
            </w:r>
          </w:p>
        </w:tc>
        <w:tc>
          <w:tcPr>
            <w:tcW w:w="7091" w:type="dxa"/>
            <w:shd w:val="clear" w:color="auto" w:fill="auto"/>
          </w:tcPr>
          <w:p w14:paraId="418BA5A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a segment of work that requires a set of specific and distinct actions for its completion</w:t>
            </w:r>
          </w:p>
        </w:tc>
      </w:tr>
      <w:tr w:rsidR="00104D33" w:rsidRPr="00104D33" w14:paraId="41D405E9" w14:textId="77777777" w:rsidTr="00104D33">
        <w:trPr>
          <w:cantSplit/>
        </w:trPr>
        <w:tc>
          <w:tcPr>
            <w:tcW w:w="2547" w:type="dxa"/>
            <w:shd w:val="clear" w:color="auto" w:fill="auto"/>
          </w:tcPr>
          <w:p w14:paraId="65305FEF"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Toolbox talks</w:t>
            </w:r>
          </w:p>
        </w:tc>
        <w:tc>
          <w:tcPr>
            <w:tcW w:w="7091" w:type="dxa"/>
            <w:shd w:val="clear" w:color="auto" w:fill="auto"/>
          </w:tcPr>
          <w:p w14:paraId="0BDD3F5A"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104D33" w:rsidRPr="00104D33" w14:paraId="63CC8791" w14:textId="77777777" w:rsidTr="00104D33">
        <w:trPr>
          <w:cantSplit/>
        </w:trPr>
        <w:tc>
          <w:tcPr>
            <w:tcW w:w="2547" w:type="dxa"/>
            <w:shd w:val="clear" w:color="auto" w:fill="auto"/>
          </w:tcPr>
          <w:p w14:paraId="7DF3878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The Act</w:t>
            </w:r>
          </w:p>
        </w:tc>
        <w:tc>
          <w:tcPr>
            <w:tcW w:w="7091" w:type="dxa"/>
            <w:shd w:val="clear" w:color="auto" w:fill="auto"/>
          </w:tcPr>
          <w:p w14:paraId="02A3DFC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Occupational Health and Safety Act No. 85 of 1993, as amended, and the Regulations thereto</w:t>
            </w:r>
          </w:p>
        </w:tc>
      </w:tr>
      <w:tr w:rsidR="00104D33" w:rsidRPr="00104D33" w14:paraId="59124480" w14:textId="77777777" w:rsidTr="00104D33">
        <w:trPr>
          <w:cantSplit/>
        </w:trPr>
        <w:tc>
          <w:tcPr>
            <w:tcW w:w="2547" w:type="dxa"/>
            <w:shd w:val="clear" w:color="auto" w:fill="auto"/>
          </w:tcPr>
          <w:p w14:paraId="3879C15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Visitor</w:t>
            </w:r>
          </w:p>
        </w:tc>
        <w:tc>
          <w:tcPr>
            <w:tcW w:w="7091" w:type="dxa"/>
            <w:shd w:val="clear" w:color="auto" w:fill="auto"/>
          </w:tcPr>
          <w:p w14:paraId="31F9D94E"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person visiting a workplace with the knowledge of, or under the supervision of, an employer.</w:t>
            </w:r>
          </w:p>
        </w:tc>
      </w:tr>
    </w:tbl>
    <w:p w14:paraId="2CDAC110"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39139E13" w14:textId="2DB8AC69" w:rsidR="00104D33" w:rsidRPr="00104D33" w:rsidRDefault="00294BED" w:rsidP="00294BED">
      <w:pPr>
        <w:pStyle w:val="Heading2"/>
      </w:pPr>
      <w:bookmarkStart w:id="25" w:name="_Toc438202493"/>
      <w:bookmarkStart w:id="26" w:name="_Toc103252306"/>
      <w:r>
        <w:lastRenderedPageBreak/>
        <w:t xml:space="preserve">2.4 </w:t>
      </w:r>
      <w:r w:rsidR="00104D33" w:rsidRPr="00104D33">
        <w:t>Abbreviations</w:t>
      </w:r>
      <w:bookmarkEnd w:id="25"/>
      <w:bookmarkEnd w:id="26"/>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104D33" w:rsidRPr="00104D33" w14:paraId="3D846679" w14:textId="77777777" w:rsidTr="00104D33">
        <w:trPr>
          <w:tblHeader/>
        </w:trPr>
        <w:tc>
          <w:tcPr>
            <w:tcW w:w="2263" w:type="dxa"/>
          </w:tcPr>
          <w:p w14:paraId="40A412F9"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Bold" w:eastAsia="PMingLiU" w:hAnsi="Arial Bold" w:cs="Arial"/>
                <w:b/>
                <w:sz w:val="20"/>
                <w:szCs w:val="20"/>
                <w:lang w:val="en-GB"/>
              </w:rPr>
            </w:pPr>
            <w:r w:rsidRPr="00104D33">
              <w:rPr>
                <w:rFonts w:ascii="Arial Bold" w:eastAsia="PMingLiU" w:hAnsi="Arial Bold" w:cs="Arial"/>
                <w:b/>
                <w:sz w:val="20"/>
                <w:szCs w:val="20"/>
                <w:lang w:val="en-GB"/>
              </w:rPr>
              <w:t>Abbreviation</w:t>
            </w:r>
          </w:p>
        </w:tc>
        <w:tc>
          <w:tcPr>
            <w:tcW w:w="7941" w:type="dxa"/>
          </w:tcPr>
          <w:p w14:paraId="7178ACA7"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Bold" w:eastAsia="PMingLiU" w:hAnsi="Arial Bold" w:cs="Arial"/>
                <w:b/>
                <w:sz w:val="20"/>
                <w:szCs w:val="20"/>
                <w:lang w:val="en-GB"/>
              </w:rPr>
            </w:pPr>
            <w:r w:rsidRPr="00104D33">
              <w:rPr>
                <w:rFonts w:ascii="Arial Bold" w:eastAsia="PMingLiU" w:hAnsi="Arial Bold" w:cs="Arial"/>
                <w:b/>
                <w:sz w:val="20"/>
                <w:szCs w:val="20"/>
                <w:lang w:val="en-GB"/>
              </w:rPr>
              <w:t>Description</w:t>
            </w:r>
          </w:p>
        </w:tc>
      </w:tr>
      <w:tr w:rsidR="00104D33" w:rsidRPr="00104D33" w14:paraId="7781BD06" w14:textId="77777777" w:rsidTr="00104D33">
        <w:tc>
          <w:tcPr>
            <w:tcW w:w="2263" w:type="dxa"/>
          </w:tcPr>
          <w:p w14:paraId="7499DFF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BU</w:t>
            </w:r>
          </w:p>
        </w:tc>
        <w:tc>
          <w:tcPr>
            <w:tcW w:w="7941" w:type="dxa"/>
          </w:tcPr>
          <w:p w14:paraId="4E323756"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Business Unit</w:t>
            </w:r>
          </w:p>
        </w:tc>
      </w:tr>
      <w:tr w:rsidR="00104D33" w:rsidRPr="00104D33" w14:paraId="1281E965" w14:textId="77777777" w:rsidTr="00104D33">
        <w:tc>
          <w:tcPr>
            <w:tcW w:w="2263" w:type="dxa"/>
          </w:tcPr>
          <w:p w14:paraId="473D86C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CE</w:t>
            </w:r>
          </w:p>
        </w:tc>
        <w:tc>
          <w:tcPr>
            <w:tcW w:w="7941" w:type="dxa"/>
          </w:tcPr>
          <w:p w14:paraId="1E67E326"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Chief Executive</w:t>
            </w:r>
          </w:p>
        </w:tc>
      </w:tr>
      <w:tr w:rsidR="00104D33" w:rsidRPr="00104D33" w14:paraId="57519C7D" w14:textId="77777777" w:rsidTr="00104D33">
        <w:tc>
          <w:tcPr>
            <w:tcW w:w="2263" w:type="dxa"/>
          </w:tcPr>
          <w:p w14:paraId="1CE39133"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941" w:type="dxa"/>
          </w:tcPr>
          <w:p w14:paraId="61460C45"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104D33" w:rsidRPr="00104D33" w14:paraId="72136661" w14:textId="77777777" w:rsidTr="00104D33">
        <w:tc>
          <w:tcPr>
            <w:tcW w:w="2263" w:type="dxa"/>
          </w:tcPr>
          <w:p w14:paraId="70ED570D"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DMR</w:t>
            </w:r>
          </w:p>
        </w:tc>
        <w:tc>
          <w:tcPr>
            <w:tcW w:w="7941" w:type="dxa"/>
          </w:tcPr>
          <w:p w14:paraId="5C31804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Driven Machinery Regulations</w:t>
            </w:r>
          </w:p>
        </w:tc>
      </w:tr>
      <w:tr w:rsidR="00104D33" w:rsidRPr="00104D33" w14:paraId="0DF6BB4F" w14:textId="77777777" w:rsidTr="00104D33">
        <w:tc>
          <w:tcPr>
            <w:tcW w:w="2263" w:type="dxa"/>
          </w:tcPr>
          <w:p w14:paraId="6D4B8CB9" w14:textId="4BF93495"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w:t>
            </w:r>
            <w:r w:rsidR="00CA0FEB">
              <w:rPr>
                <w:rFonts w:ascii="Arial" w:eastAsia="PMingLiU" w:hAnsi="Arial" w:cs="Arial"/>
                <w:b/>
                <w:sz w:val="20"/>
                <w:szCs w:val="20"/>
                <w:lang w:val="en-GB"/>
              </w:rPr>
              <w:t>E</w:t>
            </w:r>
            <w:r w:rsidRPr="00104D33">
              <w:rPr>
                <w:rFonts w:ascii="Arial" w:eastAsia="PMingLiU" w:hAnsi="Arial" w:cs="Arial"/>
                <w:b/>
                <w:sz w:val="20"/>
                <w:szCs w:val="20"/>
                <w:lang w:val="en-GB"/>
              </w:rPr>
              <w:t>L</w:t>
            </w:r>
          </w:p>
        </w:tc>
        <w:tc>
          <w:tcPr>
            <w:tcW w:w="7941" w:type="dxa"/>
          </w:tcPr>
          <w:p w14:paraId="06628E38" w14:textId="33A5558F" w:rsidR="00104D33" w:rsidRPr="00104D33" w:rsidRDefault="00104D33" w:rsidP="00104D33">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Department of</w:t>
            </w:r>
            <w:r w:rsidR="00CA0FEB">
              <w:rPr>
                <w:rFonts w:ascii="Arial" w:eastAsia="PMingLiU" w:hAnsi="Arial" w:cs="Arial"/>
                <w:sz w:val="20"/>
                <w:szCs w:val="20"/>
                <w:lang w:val="en-GB"/>
              </w:rPr>
              <w:t xml:space="preserve"> Employment and</w:t>
            </w:r>
            <w:r w:rsidRPr="00104D33">
              <w:rPr>
                <w:rFonts w:ascii="Arial" w:eastAsia="PMingLiU" w:hAnsi="Arial" w:cs="Arial"/>
                <w:sz w:val="20"/>
                <w:szCs w:val="20"/>
                <w:lang w:val="en-GB"/>
              </w:rPr>
              <w:t xml:space="preserve"> Labour (</w:t>
            </w:r>
            <w:r w:rsidRPr="00104D33">
              <w:rPr>
                <w:rFonts w:ascii="Arial" w:eastAsia="PMingLiU" w:hAnsi="Arial" w:cs="Arial"/>
                <w:sz w:val="20"/>
                <w:szCs w:val="20"/>
                <w:lang w:eastAsia="zh-TW"/>
              </w:rPr>
              <w:t xml:space="preserve"> Inspection and Enforcement services – Provincial office)</w:t>
            </w:r>
          </w:p>
        </w:tc>
      </w:tr>
      <w:tr w:rsidR="00104D33" w:rsidRPr="00104D33" w14:paraId="41891533" w14:textId="77777777" w:rsidTr="00104D33">
        <w:tc>
          <w:tcPr>
            <w:tcW w:w="2263" w:type="dxa"/>
          </w:tcPr>
          <w:p w14:paraId="4D7C8BAF"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941" w:type="dxa"/>
          </w:tcPr>
          <w:p w14:paraId="3E07851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104D33" w:rsidRPr="00104D33" w14:paraId="26D5BD8F" w14:textId="77777777" w:rsidTr="00104D33">
        <w:tc>
          <w:tcPr>
            <w:tcW w:w="2263" w:type="dxa"/>
          </w:tcPr>
          <w:p w14:paraId="42FF2390"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EAP</w:t>
            </w:r>
          </w:p>
        </w:tc>
        <w:tc>
          <w:tcPr>
            <w:tcW w:w="7941" w:type="dxa"/>
          </w:tcPr>
          <w:p w14:paraId="5104239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104D33" w:rsidRPr="00104D33" w14:paraId="44D7A9DD" w14:textId="77777777" w:rsidTr="00104D33">
        <w:tc>
          <w:tcPr>
            <w:tcW w:w="2263" w:type="dxa"/>
          </w:tcPr>
          <w:p w14:paraId="70D5D3C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ERfW</w:t>
            </w:r>
          </w:p>
        </w:tc>
        <w:tc>
          <w:tcPr>
            <w:tcW w:w="7941" w:type="dxa"/>
          </w:tcPr>
          <w:p w14:paraId="562AD91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104D33" w:rsidRPr="00104D33" w14:paraId="7441636B" w14:textId="77777777" w:rsidTr="00104D33">
        <w:tc>
          <w:tcPr>
            <w:tcW w:w="2263" w:type="dxa"/>
          </w:tcPr>
          <w:p w14:paraId="209C60F3"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941" w:type="dxa"/>
          </w:tcPr>
          <w:p w14:paraId="2A3FFFB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104D33" w:rsidRPr="00104D33" w14:paraId="3AA3DFBB" w14:textId="77777777" w:rsidTr="00104D33">
        <w:tc>
          <w:tcPr>
            <w:tcW w:w="2263" w:type="dxa"/>
          </w:tcPr>
          <w:p w14:paraId="0B900792"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GSR</w:t>
            </w:r>
          </w:p>
        </w:tc>
        <w:tc>
          <w:tcPr>
            <w:tcW w:w="7941" w:type="dxa"/>
          </w:tcPr>
          <w:p w14:paraId="2F7F1DB8"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104D33" w:rsidRPr="00104D33" w14:paraId="0036F49D" w14:textId="77777777" w:rsidTr="00104D33">
        <w:tc>
          <w:tcPr>
            <w:tcW w:w="2263" w:type="dxa"/>
          </w:tcPr>
          <w:p w14:paraId="3BCAD22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HCS</w:t>
            </w:r>
          </w:p>
        </w:tc>
        <w:tc>
          <w:tcPr>
            <w:tcW w:w="7941" w:type="dxa"/>
          </w:tcPr>
          <w:p w14:paraId="6EEC744F"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Hazardous Chemical Substances</w:t>
            </w:r>
          </w:p>
        </w:tc>
      </w:tr>
      <w:tr w:rsidR="00104D33" w:rsidRPr="00104D33" w14:paraId="44E5C15B" w14:textId="77777777" w:rsidTr="00104D33">
        <w:tc>
          <w:tcPr>
            <w:tcW w:w="2263" w:type="dxa"/>
          </w:tcPr>
          <w:p w14:paraId="5752CC87"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941" w:type="dxa"/>
          </w:tcPr>
          <w:p w14:paraId="1E7D384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104D33" w:rsidRPr="00104D33" w14:paraId="29E395AB" w14:textId="77777777" w:rsidTr="00104D33">
        <w:tc>
          <w:tcPr>
            <w:tcW w:w="2263" w:type="dxa"/>
          </w:tcPr>
          <w:p w14:paraId="3D37A2AA"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MSDS</w:t>
            </w:r>
          </w:p>
        </w:tc>
        <w:tc>
          <w:tcPr>
            <w:tcW w:w="7941" w:type="dxa"/>
          </w:tcPr>
          <w:p w14:paraId="1A682F19"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Material Safety Data Sheets</w:t>
            </w:r>
          </w:p>
        </w:tc>
      </w:tr>
      <w:tr w:rsidR="00104D33" w:rsidRPr="00104D33" w14:paraId="554D6429" w14:textId="77777777" w:rsidTr="00104D33">
        <w:tc>
          <w:tcPr>
            <w:tcW w:w="2263" w:type="dxa"/>
          </w:tcPr>
          <w:p w14:paraId="5045C1C7"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941" w:type="dxa"/>
          </w:tcPr>
          <w:p w14:paraId="1F27CF6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F66184" w:rsidRPr="00F66184" w14:paraId="05F34DE2" w14:textId="77777777" w:rsidTr="00327E96">
        <w:tc>
          <w:tcPr>
            <w:tcW w:w="2263" w:type="dxa"/>
          </w:tcPr>
          <w:p w14:paraId="38F2CA44" w14:textId="77777777" w:rsidR="00F66184" w:rsidRPr="00F66184" w:rsidRDefault="00F66184" w:rsidP="00F66184">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F66184">
              <w:rPr>
                <w:rFonts w:ascii="Arial" w:eastAsia="PMingLiU" w:hAnsi="Arial" w:cs="Arial"/>
                <w:b/>
                <w:sz w:val="20"/>
                <w:szCs w:val="20"/>
                <w:lang w:val="en-GB"/>
              </w:rPr>
              <w:t>O&amp;M</w:t>
            </w:r>
          </w:p>
        </w:tc>
        <w:tc>
          <w:tcPr>
            <w:tcW w:w="7941" w:type="dxa"/>
          </w:tcPr>
          <w:p w14:paraId="55465337" w14:textId="77777777" w:rsidR="00F66184" w:rsidRPr="00F66184" w:rsidRDefault="00F66184" w:rsidP="00F66184">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F66184">
              <w:rPr>
                <w:rFonts w:ascii="Arial" w:eastAsia="PMingLiU" w:hAnsi="Arial" w:cs="Arial"/>
                <w:b/>
                <w:bCs/>
                <w:sz w:val="20"/>
                <w:szCs w:val="20"/>
              </w:rPr>
              <w:t>Operating and Maintenance</w:t>
            </w:r>
          </w:p>
        </w:tc>
      </w:tr>
      <w:tr w:rsidR="00104D33" w:rsidRPr="00104D33" w14:paraId="23C2DC74" w14:textId="77777777" w:rsidTr="00104D33">
        <w:tc>
          <w:tcPr>
            <w:tcW w:w="2263" w:type="dxa"/>
            <w:tcBorders>
              <w:top w:val="single" w:sz="8" w:space="0" w:color="auto"/>
              <w:left w:val="single" w:sz="8" w:space="0" w:color="auto"/>
              <w:bottom w:val="single" w:sz="8" w:space="0" w:color="auto"/>
              <w:right w:val="single" w:sz="8" w:space="0" w:color="auto"/>
            </w:tcBorders>
          </w:tcPr>
          <w:p w14:paraId="15085163"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LoG</w:t>
            </w:r>
          </w:p>
        </w:tc>
        <w:tc>
          <w:tcPr>
            <w:tcW w:w="7941" w:type="dxa"/>
            <w:tcBorders>
              <w:top w:val="single" w:sz="8" w:space="0" w:color="auto"/>
              <w:left w:val="single" w:sz="8" w:space="0" w:color="auto"/>
              <w:bottom w:val="single" w:sz="8" w:space="0" w:color="auto"/>
              <w:right w:val="single" w:sz="8" w:space="0" w:color="auto"/>
            </w:tcBorders>
          </w:tcPr>
          <w:p w14:paraId="7B270A4B"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(COID) Letter of Good Standing</w:t>
            </w:r>
          </w:p>
        </w:tc>
      </w:tr>
      <w:tr w:rsidR="00104D33" w:rsidRPr="00104D33" w14:paraId="474F8734" w14:textId="77777777" w:rsidTr="00104D33">
        <w:tc>
          <w:tcPr>
            <w:tcW w:w="2263" w:type="dxa"/>
          </w:tcPr>
          <w:p w14:paraId="245EAA08"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941" w:type="dxa"/>
          </w:tcPr>
          <w:p w14:paraId="5EADA99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104D33" w:rsidRPr="00104D33" w14:paraId="2227AA9D" w14:textId="77777777" w:rsidTr="00104D33">
        <w:tc>
          <w:tcPr>
            <w:tcW w:w="2263" w:type="dxa"/>
          </w:tcPr>
          <w:p w14:paraId="5102BA12"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SANS</w:t>
            </w:r>
          </w:p>
        </w:tc>
        <w:tc>
          <w:tcPr>
            <w:tcW w:w="7941" w:type="dxa"/>
          </w:tcPr>
          <w:p w14:paraId="70A918C1"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bl>
    <w:p w14:paraId="66C8FE4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color w:val="0000FF"/>
          <w:szCs w:val="20"/>
          <w:lang w:val="en-GB"/>
        </w:rPr>
      </w:pPr>
    </w:p>
    <w:p w14:paraId="47D0FC28" w14:textId="3950BCD3" w:rsidR="00104D33" w:rsidRPr="00104D33" w:rsidRDefault="00294BED" w:rsidP="00294BED">
      <w:pPr>
        <w:pStyle w:val="Heading2"/>
      </w:pPr>
      <w:bookmarkStart w:id="27" w:name="_Toc438202494"/>
      <w:bookmarkStart w:id="28" w:name="_Toc103252307"/>
      <w:r>
        <w:t xml:space="preserve">2.5 </w:t>
      </w:r>
      <w:r w:rsidR="00104D33" w:rsidRPr="00104D33">
        <w:t>Related/Supporting Documents</w:t>
      </w:r>
      <w:bookmarkEnd w:id="27"/>
      <w:bookmarkEnd w:id="28"/>
    </w:p>
    <w:p w14:paraId="6D56A9A0" w14:textId="2DF4F1F9" w:rsidR="002A1103" w:rsidRDefault="0025085E"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29" w:name="_Hlk95816367"/>
      <w:r w:rsidRPr="0025085E">
        <w:rPr>
          <w:rFonts w:ascii="Arial" w:eastAsia="PMingLiU" w:hAnsi="Arial" w:cs="Times New Roman"/>
          <w:sz w:val="20"/>
          <w:szCs w:val="20"/>
        </w:rPr>
        <w:t xml:space="preserve">Section 37(2) of the OHS Act requires Eskom to sign an agreement and include it in the </w:t>
      </w:r>
      <w:r>
        <w:rPr>
          <w:rFonts w:ascii="Arial" w:eastAsia="PMingLiU" w:hAnsi="Arial" w:cs="Times New Roman"/>
          <w:sz w:val="20"/>
          <w:szCs w:val="20"/>
        </w:rPr>
        <w:t>OHS</w:t>
      </w:r>
      <w:r w:rsidRPr="0025085E">
        <w:rPr>
          <w:rFonts w:ascii="Arial" w:eastAsia="PMingLiU" w:hAnsi="Arial" w:cs="Times New Roman"/>
          <w:sz w:val="20"/>
          <w:szCs w:val="20"/>
        </w:rPr>
        <w:t xml:space="preserve"> file for evaluation prior to the start of work. </w:t>
      </w:r>
      <w:r>
        <w:rPr>
          <w:rFonts w:ascii="Arial" w:eastAsia="PMingLiU" w:hAnsi="Arial" w:cs="Times New Roman"/>
          <w:sz w:val="20"/>
          <w:szCs w:val="20"/>
        </w:rPr>
        <w:t>OHS d</w:t>
      </w:r>
      <w:r w:rsidRPr="0025085E">
        <w:rPr>
          <w:rFonts w:ascii="Arial" w:eastAsia="PMingLiU" w:hAnsi="Arial" w:cs="Times New Roman"/>
          <w:sz w:val="20"/>
          <w:szCs w:val="20"/>
        </w:rPr>
        <w:t>epartment will issue the 37(2) agreement to the project manager/end user who will facilitate the signing of the document by Eskom and contractor representatives.</w:t>
      </w:r>
    </w:p>
    <w:p w14:paraId="70810706" w14:textId="538B8F6A" w:rsidR="00104D33" w:rsidRPr="00104D33" w:rsidRDefault="00294BED" w:rsidP="00294BED">
      <w:pPr>
        <w:pStyle w:val="Heading1"/>
      </w:pPr>
      <w:bookmarkStart w:id="30" w:name="_Toc438202495"/>
      <w:bookmarkStart w:id="31" w:name="_Toc103252308"/>
      <w:bookmarkEnd w:id="29"/>
      <w:r>
        <w:t xml:space="preserve">3. </w:t>
      </w:r>
      <w:r w:rsidR="00104D33" w:rsidRPr="00104D33">
        <w:t>Document Content</w:t>
      </w:r>
      <w:bookmarkEnd w:id="30"/>
      <w:bookmarkEnd w:id="31"/>
    </w:p>
    <w:p w14:paraId="20F75B81" w14:textId="3394B39F" w:rsidR="00104D33" w:rsidRPr="00DF7E0C" w:rsidRDefault="00294BED" w:rsidP="00294BED">
      <w:pPr>
        <w:pStyle w:val="Heading2"/>
        <w:rPr>
          <w:rFonts w:ascii="Arial" w:hAnsi="Arial"/>
          <w:b w:val="0"/>
          <w:caps w:val="0"/>
          <w:sz w:val="20"/>
          <w:lang w:val="en-ZA"/>
        </w:rPr>
      </w:pPr>
      <w:bookmarkStart w:id="32" w:name="_Toc438202496"/>
      <w:bookmarkStart w:id="33" w:name="_Toc103252309"/>
      <w:r>
        <w:t xml:space="preserve">3.1 </w:t>
      </w:r>
      <w:r w:rsidR="00104D33" w:rsidRPr="00DF7E0C">
        <w:rPr>
          <w:rFonts w:ascii="Arial" w:hAnsi="Arial"/>
          <w:bCs/>
          <w:caps w:val="0"/>
          <w:sz w:val="20"/>
          <w:lang w:val="en-ZA"/>
        </w:rPr>
        <w:t>SCOPE OF WORK</w:t>
      </w:r>
      <w:bookmarkEnd w:id="32"/>
      <w:bookmarkEnd w:id="33"/>
      <w:r w:rsidR="00104D33" w:rsidRPr="00DF7E0C">
        <w:rPr>
          <w:rFonts w:ascii="Arial" w:hAnsi="Arial"/>
          <w:bCs/>
          <w:caps w:val="0"/>
          <w:sz w:val="20"/>
          <w:lang w:val="en-ZA"/>
        </w:rPr>
        <w:t xml:space="preserve"> </w:t>
      </w:r>
    </w:p>
    <w:p w14:paraId="58EE085C" w14:textId="3EC39F44" w:rsidR="006B0822" w:rsidRPr="00DF7E0C" w:rsidRDefault="006B0822" w:rsidP="006B0822">
      <w:pPr>
        <w:spacing w:after="0" w:line="240" w:lineRule="auto"/>
        <w:rPr>
          <w:rFonts w:ascii="Arial" w:eastAsia="PMingLiU" w:hAnsi="Arial" w:cs="Times New Roman"/>
          <w:sz w:val="20"/>
          <w:szCs w:val="20"/>
        </w:rPr>
      </w:pPr>
    </w:p>
    <w:p w14:paraId="2981126C" w14:textId="5B84A5DD" w:rsidR="00DF7E0C" w:rsidRPr="00DF7E0C" w:rsidRDefault="00C74488" w:rsidP="00DF7E0C">
      <w:pPr>
        <w:rPr>
          <w:rFonts w:ascii="Arial" w:eastAsia="PMingLiU" w:hAnsi="Arial" w:cs="Times New Roman"/>
          <w:sz w:val="20"/>
          <w:szCs w:val="20"/>
        </w:rPr>
      </w:pPr>
      <w:r w:rsidRPr="00C74488">
        <w:rPr>
          <w:rFonts w:ascii="Arial" w:eastAsia="PMingLiU" w:hAnsi="Arial" w:cs="Times New Roman"/>
          <w:sz w:val="20"/>
          <w:szCs w:val="20"/>
          <w:highlight w:val="yellow"/>
        </w:rPr>
        <w:t>Please inset your scope of work here</w:t>
      </w:r>
    </w:p>
    <w:p w14:paraId="7C85D024" w14:textId="348EF3DC" w:rsidR="006B0822" w:rsidRDefault="006B0822" w:rsidP="006B0822">
      <w:pPr>
        <w:spacing w:after="0" w:line="240" w:lineRule="auto"/>
        <w:rPr>
          <w:rFonts w:ascii="CIDFont+F3" w:hAnsi="CIDFont+F3" w:cs="CIDFont+F3"/>
          <w:sz w:val="19"/>
          <w:szCs w:val="19"/>
        </w:rPr>
      </w:pPr>
    </w:p>
    <w:p w14:paraId="6002E497" w14:textId="7F5DEA37" w:rsidR="006B0822" w:rsidRDefault="006B0822" w:rsidP="00DF7E0C">
      <w:pPr>
        <w:autoSpaceDE w:val="0"/>
        <w:autoSpaceDN w:val="0"/>
        <w:adjustRightInd w:val="0"/>
        <w:spacing w:after="0" w:line="240" w:lineRule="auto"/>
        <w:rPr>
          <w:rFonts w:ascii="CIDFont+F3" w:hAnsi="CIDFont+F3" w:cs="CIDFont+F3"/>
          <w:sz w:val="19"/>
          <w:szCs w:val="19"/>
        </w:rPr>
      </w:pPr>
    </w:p>
    <w:p w14:paraId="47D4552E" w14:textId="54586ABF" w:rsidR="00735F64" w:rsidRDefault="00735F64" w:rsidP="00735F64">
      <w:pPr>
        <w:spacing w:after="0" w:line="240" w:lineRule="auto"/>
        <w:rPr>
          <w:rFonts w:ascii="CIDFont+F3" w:hAnsi="CIDFont+F3" w:cs="CIDFont+F3"/>
          <w:sz w:val="19"/>
          <w:szCs w:val="19"/>
        </w:rPr>
      </w:pPr>
    </w:p>
    <w:p w14:paraId="086F2DA7" w14:textId="77777777" w:rsidR="00735F64" w:rsidRPr="00104D33" w:rsidRDefault="00735F64" w:rsidP="00735F64">
      <w:pPr>
        <w:spacing w:after="0" w:line="240" w:lineRule="auto"/>
        <w:rPr>
          <w:rFonts w:ascii="Arial" w:eastAsia="PMingLiU" w:hAnsi="Arial" w:cs="Arial"/>
          <w:bCs/>
          <w:iCs/>
          <w:lang w:val="en-GB"/>
        </w:rPr>
      </w:pPr>
    </w:p>
    <w:p w14:paraId="0297F133" w14:textId="6AA3145C" w:rsidR="00104D33" w:rsidRPr="00104D33" w:rsidRDefault="00104D33" w:rsidP="00104D33">
      <w:pPr>
        <w:spacing w:after="0" w:line="240" w:lineRule="auto"/>
        <w:jc w:val="both"/>
        <w:rPr>
          <w:rFonts w:ascii="Arial" w:eastAsia="PMingLiU" w:hAnsi="Arial" w:cs="Arial"/>
          <w:bCs/>
          <w:iCs/>
          <w:sz w:val="20"/>
          <w:szCs w:val="20"/>
          <w:lang w:val="en-GB"/>
        </w:rPr>
      </w:pPr>
      <w:bookmarkStart w:id="34" w:name="_Hlk95817356"/>
      <w:r w:rsidRPr="00104D33">
        <w:rPr>
          <w:rFonts w:ascii="Arial" w:eastAsia="PMingLiU" w:hAnsi="Arial" w:cs="Arial"/>
          <w:bCs/>
          <w:iCs/>
          <w:sz w:val="20"/>
          <w:szCs w:val="20"/>
          <w:lang w:val="en-GB"/>
        </w:rPr>
        <w:t xml:space="preserve">A copy of the scope of work must be retained by the contractor. </w:t>
      </w:r>
    </w:p>
    <w:p w14:paraId="1A0CF62A" w14:textId="13041489" w:rsidR="00104D33" w:rsidRPr="00AF511D" w:rsidRDefault="00104D33" w:rsidP="00104D33">
      <w:pPr>
        <w:spacing w:after="0" w:line="240" w:lineRule="auto"/>
        <w:jc w:val="both"/>
        <w:rPr>
          <w:rFonts w:ascii="Arial" w:eastAsia="PMingLiU" w:hAnsi="Arial" w:cs="Arial"/>
          <w:bCs/>
          <w:iCs/>
          <w:color w:val="FF0000"/>
          <w:sz w:val="20"/>
          <w:szCs w:val="20"/>
          <w:lang w:val="en-GB"/>
        </w:rPr>
      </w:pPr>
      <w:r w:rsidRPr="00104D33">
        <w:rPr>
          <w:rFonts w:ascii="Arial" w:eastAsia="PMingLiU" w:hAnsi="Arial" w:cs="Arial"/>
          <w:b/>
          <w:bCs/>
          <w:iCs/>
          <w:sz w:val="20"/>
          <w:szCs w:val="20"/>
          <w:lang w:val="en-GB"/>
        </w:rPr>
        <w:t>Note</w:t>
      </w:r>
      <w:r w:rsidRPr="00104D33">
        <w:rPr>
          <w:rFonts w:ascii="Arial" w:eastAsia="PMingLiU" w:hAnsi="Arial" w:cs="Arial"/>
          <w:bCs/>
          <w:iCs/>
          <w:sz w:val="20"/>
          <w:szCs w:val="20"/>
          <w:lang w:val="en-GB"/>
        </w:rPr>
        <w:t>: The contractor who will be awarded this contract will be known as the</w:t>
      </w:r>
      <w:r w:rsidRPr="00A905FD">
        <w:rPr>
          <w:rFonts w:ascii="Arial" w:eastAsia="PMingLiU" w:hAnsi="Arial" w:cs="Arial"/>
          <w:bCs/>
          <w:iCs/>
          <w:sz w:val="20"/>
          <w:szCs w:val="20"/>
          <w:lang w:val="en-GB"/>
        </w:rPr>
        <w:t xml:space="preserve"> </w:t>
      </w:r>
      <w:r w:rsidRPr="00A905FD">
        <w:rPr>
          <w:rFonts w:ascii="Arial" w:eastAsia="PMingLiU" w:hAnsi="Arial" w:cs="Arial"/>
          <w:b/>
          <w:iCs/>
          <w:sz w:val="20"/>
          <w:szCs w:val="20"/>
          <w:lang w:val="en-GB"/>
        </w:rPr>
        <w:t>“</w:t>
      </w:r>
      <w:r w:rsidR="00A905FD" w:rsidRPr="00A905FD">
        <w:rPr>
          <w:rFonts w:ascii="Arial" w:eastAsia="PMingLiU" w:hAnsi="Arial" w:cs="Arial"/>
          <w:b/>
          <w:iCs/>
          <w:sz w:val="20"/>
          <w:szCs w:val="20"/>
          <w:lang w:val="en-GB"/>
        </w:rPr>
        <w:t>Main contractor</w:t>
      </w:r>
      <w:r w:rsidRPr="00A905FD">
        <w:rPr>
          <w:rFonts w:ascii="Arial" w:eastAsia="PMingLiU" w:hAnsi="Arial" w:cs="Arial"/>
          <w:b/>
          <w:iCs/>
          <w:sz w:val="20"/>
          <w:szCs w:val="20"/>
          <w:lang w:val="en-GB"/>
        </w:rPr>
        <w:t>”</w:t>
      </w:r>
      <w:r w:rsidRPr="00A905FD">
        <w:rPr>
          <w:rFonts w:ascii="Arial" w:eastAsia="PMingLiU" w:hAnsi="Arial" w:cs="Arial"/>
          <w:bCs/>
          <w:iCs/>
          <w:sz w:val="20"/>
          <w:szCs w:val="20"/>
          <w:lang w:val="en-GB"/>
        </w:rPr>
        <w:t xml:space="preserve"> and any contractor appointed by the </w:t>
      </w:r>
      <w:r w:rsidR="00503947">
        <w:rPr>
          <w:rFonts w:ascii="Arial" w:eastAsia="PMingLiU" w:hAnsi="Arial" w:cs="Arial"/>
          <w:bCs/>
          <w:iCs/>
          <w:sz w:val="20"/>
          <w:szCs w:val="20"/>
          <w:lang w:val="en-GB"/>
        </w:rPr>
        <w:t>Main</w:t>
      </w:r>
      <w:r w:rsidRPr="00A905FD">
        <w:rPr>
          <w:rFonts w:ascii="Arial" w:eastAsia="PMingLiU" w:hAnsi="Arial" w:cs="Arial"/>
          <w:bCs/>
          <w:iCs/>
          <w:sz w:val="20"/>
          <w:szCs w:val="20"/>
          <w:lang w:val="en-GB"/>
        </w:rPr>
        <w:t xml:space="preserve"> contractor will be known as the </w:t>
      </w:r>
      <w:r w:rsidRPr="00A905FD">
        <w:rPr>
          <w:rFonts w:ascii="Arial" w:eastAsia="PMingLiU" w:hAnsi="Arial" w:cs="Arial"/>
          <w:b/>
          <w:iCs/>
          <w:sz w:val="20"/>
          <w:szCs w:val="20"/>
          <w:lang w:val="en-GB"/>
        </w:rPr>
        <w:t>“</w:t>
      </w:r>
      <w:r w:rsidR="00A905FD" w:rsidRPr="00A905FD">
        <w:rPr>
          <w:rFonts w:ascii="Arial" w:eastAsia="PMingLiU" w:hAnsi="Arial" w:cs="Arial"/>
          <w:b/>
          <w:iCs/>
          <w:sz w:val="20"/>
          <w:szCs w:val="20"/>
          <w:lang w:val="en-GB"/>
        </w:rPr>
        <w:t>Appointed contractor</w:t>
      </w:r>
      <w:r w:rsidR="00FC6D26" w:rsidRPr="00A905FD">
        <w:rPr>
          <w:rFonts w:ascii="Arial" w:eastAsia="PMingLiU" w:hAnsi="Arial" w:cs="Arial"/>
          <w:b/>
          <w:iCs/>
          <w:sz w:val="20"/>
          <w:szCs w:val="20"/>
          <w:lang w:val="en-GB"/>
        </w:rPr>
        <w:t>"</w:t>
      </w:r>
    </w:p>
    <w:p w14:paraId="7E4C6B6B" w14:textId="2AEDC5DB" w:rsidR="00104D33" w:rsidRPr="00294BED" w:rsidRDefault="00294BED" w:rsidP="00294BED">
      <w:pPr>
        <w:pStyle w:val="Heading2"/>
      </w:pPr>
      <w:bookmarkStart w:id="35" w:name="_Toc438202498"/>
      <w:bookmarkStart w:id="36" w:name="_Toc103252311"/>
      <w:bookmarkEnd w:id="34"/>
      <w:r>
        <w:t xml:space="preserve">3.2 </w:t>
      </w:r>
      <w:r w:rsidR="00104D33" w:rsidRPr="00294BED">
        <w:t>LEGAL COMPLIANCE</w:t>
      </w:r>
      <w:bookmarkEnd w:id="35"/>
      <w:bookmarkEnd w:id="36"/>
      <w:r w:rsidR="00104D33" w:rsidRPr="00294BED">
        <w:t xml:space="preserve"> </w:t>
      </w:r>
    </w:p>
    <w:p w14:paraId="54C1E79F" w14:textId="651400B3" w:rsidR="00104D33" w:rsidRPr="00104D33" w:rsidRDefault="00294BED" w:rsidP="00294BED">
      <w:pPr>
        <w:pStyle w:val="Heading3"/>
        <w:ind w:left="0"/>
      </w:pPr>
      <w:bookmarkStart w:id="37" w:name="_Toc103252312"/>
      <w:r>
        <w:t xml:space="preserve">3.2.1 </w:t>
      </w:r>
      <w:r w:rsidR="00104D33" w:rsidRPr="00104D33">
        <w:t>Section 37(2) (Legal) Agreement</w:t>
      </w:r>
      <w:bookmarkEnd w:id="37"/>
      <w:r w:rsidR="00104D33" w:rsidRPr="00104D33">
        <w:t xml:space="preserve"> </w:t>
      </w:r>
    </w:p>
    <w:p w14:paraId="063325BC" w14:textId="2774CDBB" w:rsidR="0025085E" w:rsidRPr="000E2EE2" w:rsidRDefault="0025085E"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bookmarkStart w:id="38" w:name="_Hlk95816940"/>
      <w:r w:rsidRPr="000E2EE2">
        <w:rPr>
          <w:rFonts w:ascii="Arial" w:hAnsi="Arial" w:cs="Arial"/>
          <w:sz w:val="20"/>
          <w:szCs w:val="20"/>
        </w:rPr>
        <w:t xml:space="preserve">A section 37(2) agreement must be signed between Eskom and the </w:t>
      </w:r>
      <w:r w:rsidR="00A905FD" w:rsidRPr="000E2EE2">
        <w:rPr>
          <w:rFonts w:ascii="Arial" w:hAnsi="Arial" w:cs="Arial"/>
          <w:sz w:val="20"/>
          <w:szCs w:val="20"/>
        </w:rPr>
        <w:t xml:space="preserve">main </w:t>
      </w:r>
      <w:r w:rsidRPr="000E2EE2">
        <w:rPr>
          <w:rFonts w:ascii="Arial" w:hAnsi="Arial" w:cs="Arial"/>
          <w:sz w:val="20"/>
          <w:szCs w:val="20"/>
        </w:rPr>
        <w:t>contractor at the time of submitting the safety file. The</w:t>
      </w:r>
      <w:r w:rsidR="00A905FD" w:rsidRPr="000E2EE2">
        <w:rPr>
          <w:rFonts w:ascii="Arial" w:hAnsi="Arial" w:cs="Arial"/>
          <w:sz w:val="20"/>
          <w:szCs w:val="20"/>
        </w:rPr>
        <w:t xml:space="preserve"> main </w:t>
      </w:r>
      <w:r w:rsidRPr="000E2EE2">
        <w:rPr>
          <w:rFonts w:ascii="Arial" w:hAnsi="Arial" w:cs="Arial"/>
          <w:sz w:val="20"/>
          <w:szCs w:val="20"/>
        </w:rPr>
        <w:t xml:space="preserve">contractor must ensure that a section 37(2) agreement is compiled between the </w:t>
      </w:r>
      <w:r w:rsidR="00A905FD" w:rsidRPr="000E2EE2">
        <w:rPr>
          <w:rFonts w:ascii="Arial" w:hAnsi="Arial" w:cs="Arial"/>
          <w:sz w:val="20"/>
          <w:szCs w:val="20"/>
        </w:rPr>
        <w:t xml:space="preserve">main </w:t>
      </w:r>
      <w:r w:rsidRPr="000E2EE2">
        <w:rPr>
          <w:rFonts w:ascii="Arial" w:hAnsi="Arial" w:cs="Arial"/>
          <w:sz w:val="20"/>
          <w:szCs w:val="20"/>
        </w:rPr>
        <w:t>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0669AF47" w14:textId="0CC73FDD" w:rsidR="00104D33" w:rsidRPr="00104D33" w:rsidRDefault="00294BED" w:rsidP="00294BED">
      <w:pPr>
        <w:pStyle w:val="Heading3"/>
        <w:ind w:left="0"/>
      </w:pPr>
      <w:bookmarkStart w:id="39" w:name="_Toc103252313"/>
      <w:bookmarkEnd w:id="38"/>
      <w:r>
        <w:t xml:space="preserve">3.2.2 </w:t>
      </w:r>
      <w:r w:rsidR="00104D33" w:rsidRPr="00104D33">
        <w:t>Hazardous Work by Children (Child Labour)</w:t>
      </w:r>
      <w:bookmarkEnd w:id="39"/>
    </w:p>
    <w:p w14:paraId="6A362CC7" w14:textId="77777777" w:rsidR="001C597E" w:rsidRPr="00BB6D50" w:rsidRDefault="001C597E" w:rsidP="001C597E">
      <w:p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sz w:val="20"/>
          <w:szCs w:val="20"/>
          <w:lang w:eastAsia="en-ZA"/>
        </w:rPr>
        <w:t>The constitution of the Republic of South Africa, in the "Bill of Rights", is clear on the rights of children, especially when it comes to:</w:t>
      </w:r>
    </w:p>
    <w:p w14:paraId="3B60BB2A" w14:textId="77777777" w:rsidR="001C597E" w:rsidRPr="00BB6D50" w:rsidRDefault="001C597E" w:rsidP="000D1DF9">
      <w:pPr>
        <w:numPr>
          <w:ilvl w:val="0"/>
          <w:numId w:val="64"/>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being protected from exploitative labour practices.</w:t>
      </w:r>
    </w:p>
    <w:p w14:paraId="08F91CA4" w14:textId="77777777" w:rsidR="001C597E" w:rsidRPr="00BB6D50" w:rsidRDefault="001C597E" w:rsidP="000D1DF9">
      <w:pPr>
        <w:numPr>
          <w:ilvl w:val="0"/>
          <w:numId w:val="65"/>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 xml:space="preserve">not be required or permitted to perform work or provide services that </w:t>
      </w:r>
    </w:p>
    <w:p w14:paraId="57CC8602" w14:textId="77777777" w:rsidR="001C597E" w:rsidRPr="00BB6D50" w:rsidRDefault="001C597E" w:rsidP="000D1DF9">
      <w:pPr>
        <w:numPr>
          <w:ilvl w:val="0"/>
          <w:numId w:val="66"/>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are inappropriate for a person of that child’s age; or</w:t>
      </w:r>
    </w:p>
    <w:p w14:paraId="5C3DF109" w14:textId="77777777" w:rsidR="001C597E" w:rsidRPr="00BB6D50" w:rsidRDefault="001C597E" w:rsidP="000D1DF9">
      <w:pPr>
        <w:numPr>
          <w:ilvl w:val="0"/>
          <w:numId w:val="67"/>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 xml:space="preserve">This places at risk the child’s well-being, education, physical or mental health, or spiritual, moral, or social development </w:t>
      </w:r>
      <w:r w:rsidRPr="00BB6D50">
        <w:rPr>
          <w:rFonts w:ascii="Arial" w:eastAsia="Times New Roman" w:hAnsi="Arial" w:cs="Arial"/>
          <w:sz w:val="20"/>
          <w:szCs w:val="20"/>
          <w:lang w:eastAsia="en-ZA"/>
        </w:rPr>
        <w:t>and the Basic Conditions of Employment Act, Chapter six, Section 43, "Prohibition of employment of children."</w:t>
      </w:r>
    </w:p>
    <w:p w14:paraId="4F54DF34" w14:textId="64F1A280" w:rsidR="001C597E" w:rsidRPr="00BB6D50" w:rsidRDefault="001C597E" w:rsidP="001C597E">
      <w:p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sz w:val="20"/>
          <w:szCs w:val="20"/>
          <w:lang w:eastAsia="en-ZA"/>
        </w:rPr>
        <w:t>Before resorting to the use of child labo</w:t>
      </w:r>
      <w:r w:rsidR="000E2EE2" w:rsidRPr="00BB6D50">
        <w:rPr>
          <w:rFonts w:ascii="Arial" w:eastAsia="Times New Roman" w:hAnsi="Arial" w:cs="Arial"/>
          <w:sz w:val="20"/>
          <w:szCs w:val="20"/>
          <w:lang w:eastAsia="en-ZA"/>
        </w:rPr>
        <w:t>u</w:t>
      </w:r>
      <w:r w:rsidRPr="00BB6D50">
        <w:rPr>
          <w:rFonts w:ascii="Arial" w:eastAsia="Times New Roman" w:hAnsi="Arial" w:cs="Arial"/>
          <w:sz w:val="20"/>
          <w:szCs w:val="20"/>
          <w:lang w:eastAsia="en-ZA"/>
        </w:rPr>
        <w:t>r, due consideration must be given to the child's constitutional rights.</w:t>
      </w:r>
      <w:r w:rsidR="000E2EE2" w:rsidRPr="00BB6D50">
        <w:rPr>
          <w:rFonts w:ascii="Arial" w:eastAsia="Times New Roman" w:hAnsi="Arial" w:cs="Arial"/>
          <w:sz w:val="20"/>
          <w:szCs w:val="20"/>
          <w:lang w:eastAsia="en-ZA"/>
        </w:rPr>
        <w:t xml:space="preserve"> </w:t>
      </w:r>
      <w:r w:rsidRPr="00BB6D50">
        <w:rPr>
          <w:rFonts w:ascii="Arial" w:eastAsia="Times New Roman" w:hAnsi="Arial" w:cs="Arial"/>
          <w:sz w:val="20"/>
          <w:szCs w:val="20"/>
          <w:lang w:eastAsia="en-ZA"/>
        </w:rPr>
        <w:t xml:space="preserve">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w:t>
      </w:r>
      <w:r w:rsidR="000E2EE2" w:rsidRPr="00BB6D50">
        <w:rPr>
          <w:rFonts w:ascii="Arial" w:eastAsia="Times New Roman" w:hAnsi="Arial" w:cs="Arial"/>
          <w:sz w:val="20"/>
          <w:szCs w:val="20"/>
          <w:lang w:eastAsia="en-ZA"/>
        </w:rPr>
        <w:t>exercised,</w:t>
      </w:r>
      <w:r w:rsidRPr="00BB6D50">
        <w:rPr>
          <w:rFonts w:ascii="Arial" w:eastAsia="Times New Roman" w:hAnsi="Arial" w:cs="Arial"/>
          <w:sz w:val="20"/>
          <w:szCs w:val="20"/>
          <w:lang w:eastAsia="en-ZA"/>
        </w:rPr>
        <w:t xml:space="preserve"> and child labour should not be used.</w:t>
      </w:r>
    </w:p>
    <w:p w14:paraId="6277658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197F0473" w14:textId="5A3E36DF" w:rsidR="00104D33" w:rsidRPr="00104D33" w:rsidRDefault="00294BED" w:rsidP="00294BED">
      <w:pPr>
        <w:pStyle w:val="Heading3"/>
        <w:ind w:left="0"/>
      </w:pPr>
      <w:bookmarkStart w:id="40" w:name="_Toc438202499"/>
      <w:bookmarkStart w:id="41" w:name="_Toc103252314"/>
      <w:r>
        <w:t xml:space="preserve">3.2.3 </w:t>
      </w:r>
      <w:r w:rsidR="00104D33" w:rsidRPr="00104D33">
        <w:t>OHS Act</w:t>
      </w:r>
      <w:bookmarkEnd w:id="40"/>
      <w:bookmarkEnd w:id="41"/>
    </w:p>
    <w:p w14:paraId="38DA74C9" w14:textId="2E466E35" w:rsidR="00104D33" w:rsidRPr="00AE5160"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AE5160">
        <w:rPr>
          <w:rFonts w:ascii="Arial" w:eastAsia="PMingLiU" w:hAnsi="Arial" w:cs="Arial"/>
          <w:sz w:val="20"/>
          <w:szCs w:val="20"/>
          <w:lang w:val="en-GB"/>
        </w:rPr>
        <w:t>The</w:t>
      </w:r>
      <w:r w:rsidR="00AE5160" w:rsidRPr="00AE5160">
        <w:rPr>
          <w:rFonts w:ascii="Arial" w:eastAsia="PMingLiU" w:hAnsi="Arial" w:cs="Arial"/>
          <w:sz w:val="20"/>
          <w:szCs w:val="20"/>
          <w:lang w:val="en-GB"/>
        </w:rPr>
        <w:t xml:space="preserve"> main</w:t>
      </w:r>
      <w:r w:rsidRPr="00AE5160">
        <w:rPr>
          <w:rFonts w:ascii="Arial" w:eastAsia="PMingLiU" w:hAnsi="Arial" w:cs="Arial"/>
          <w:sz w:val="20"/>
          <w:szCs w:val="20"/>
          <w:lang w:val="en-GB"/>
        </w:rPr>
        <w:t xml:space="preserve"> contractor and appointed contractors shall have an </w:t>
      </w:r>
      <w:r w:rsidR="00AE5160" w:rsidRPr="00AE5160">
        <w:rPr>
          <w:rFonts w:ascii="Arial" w:eastAsia="PMingLiU" w:hAnsi="Arial" w:cs="Arial"/>
          <w:sz w:val="20"/>
          <w:szCs w:val="20"/>
          <w:lang w:val="en-GB"/>
        </w:rPr>
        <w:t>up-to-date</w:t>
      </w:r>
      <w:r w:rsidRPr="00AE5160">
        <w:rPr>
          <w:rFonts w:ascii="Arial" w:eastAsia="PMingLiU" w:hAnsi="Arial" w:cs="Arial"/>
          <w:sz w:val="20"/>
          <w:szCs w:val="20"/>
          <w:lang w:val="en-GB"/>
        </w:rPr>
        <w:t xml:space="preserve"> copy of the OHS Act and regulations which will be available to all employees. </w:t>
      </w:r>
    </w:p>
    <w:p w14:paraId="2FBF2806" w14:textId="67A6DEAF" w:rsidR="00104D33" w:rsidRPr="00104D33" w:rsidRDefault="00294BED" w:rsidP="00294BED">
      <w:pPr>
        <w:pStyle w:val="Heading3"/>
        <w:ind w:left="0"/>
      </w:pPr>
      <w:bookmarkStart w:id="42" w:name="_Toc438202500"/>
      <w:bookmarkStart w:id="43" w:name="_Toc103252315"/>
      <w:r>
        <w:t xml:space="preserve">3.2.4 </w:t>
      </w:r>
      <w:r w:rsidR="00104D33" w:rsidRPr="00104D33">
        <w:t>Legislative Compliance</w:t>
      </w:r>
      <w:bookmarkEnd w:id="42"/>
      <w:bookmarkEnd w:id="43"/>
    </w:p>
    <w:p w14:paraId="536F4253" w14:textId="77777777" w:rsidR="00104D33" w:rsidRPr="00104D33" w:rsidRDefault="00104D33" w:rsidP="00104D33">
      <w:pPr>
        <w:spacing w:after="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All contractors will comply with all the legislation pertaining to this contract being:</w:t>
      </w:r>
    </w:p>
    <w:p w14:paraId="18335A1D" w14:textId="43D96EED" w:rsidR="00104D33" w:rsidRPr="00104D33" w:rsidRDefault="00104D33" w:rsidP="00104D33">
      <w:pPr>
        <w:spacing w:after="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lastRenderedPageBreak/>
        <w:t xml:space="preserve">The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 and all appointed contractors will comply with all the legislation pertaining to this project being:</w:t>
      </w:r>
    </w:p>
    <w:p w14:paraId="0514BC5E"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The Constitution of the Republic of South Africa (particularly Section 24 of the Bill of Rights). </w:t>
      </w:r>
    </w:p>
    <w:p w14:paraId="078B0D9C"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Occupational Health and Safety Act 1993 (Act 85 of 1993) and its Regulations.</w:t>
      </w:r>
    </w:p>
    <w:p w14:paraId="7C95DAA2"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Environmental Management Act 1998 (Act 107 of 1998).</w:t>
      </w:r>
    </w:p>
    <w:p w14:paraId="1BF16533"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Environment Conservation Act 1989 (Act 73 of 1989).</w:t>
      </w:r>
    </w:p>
    <w:p w14:paraId="16C4222F"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Water Act 1998 (Act 36 of 1998).</w:t>
      </w:r>
    </w:p>
    <w:p w14:paraId="7D601194"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Civil and Building Work Act. </w:t>
      </w:r>
    </w:p>
    <w:p w14:paraId="698F56EB"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Road Traffic Act 93 of 1996.</w:t>
      </w:r>
    </w:p>
    <w:p w14:paraId="3B0674D3"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Compensation for Occupational Injures and Diseases Act. </w:t>
      </w:r>
    </w:p>
    <w:p w14:paraId="01BC9B5F" w14:textId="77777777" w:rsidR="00104D33" w:rsidRPr="00104D33" w:rsidRDefault="00104D33" w:rsidP="00104D33">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Cs w:val="24"/>
          <w:lang w:val="en-GB"/>
        </w:rPr>
      </w:pPr>
      <w:r w:rsidRPr="00104D33">
        <w:rPr>
          <w:rFonts w:ascii="Arial" w:eastAsia="PMingLiU" w:hAnsi="Arial" w:cs="Times New Roman"/>
          <w:sz w:val="20"/>
          <w:szCs w:val="20"/>
          <w:lang w:val="en-US"/>
        </w:rPr>
        <w:t>SANS Standards –Contractor shall use the relative standards applicable to the project.</w:t>
      </w:r>
    </w:p>
    <w:p w14:paraId="3BA14163" w14:textId="77777777" w:rsidR="00104D33" w:rsidRPr="00104D33" w:rsidRDefault="00104D33" w:rsidP="00104D33">
      <w:pPr>
        <w:spacing w:after="0" w:line="240" w:lineRule="auto"/>
        <w:ind w:left="1260"/>
        <w:jc w:val="both"/>
        <w:rPr>
          <w:rFonts w:ascii="Arial" w:eastAsia="PMingLiU" w:hAnsi="Arial" w:cs="Times New Roman"/>
          <w:sz w:val="20"/>
          <w:szCs w:val="20"/>
          <w:lang w:val="en-US"/>
        </w:rPr>
      </w:pPr>
    </w:p>
    <w:p w14:paraId="34563D72" w14:textId="14003D59" w:rsidR="00104D33" w:rsidRPr="00104D33" w:rsidRDefault="00294BED" w:rsidP="00294BED">
      <w:pPr>
        <w:pStyle w:val="Heading2"/>
      </w:pPr>
      <w:bookmarkStart w:id="44" w:name="_Toc438202501"/>
      <w:bookmarkStart w:id="45" w:name="_Toc103252316"/>
      <w:r>
        <w:t xml:space="preserve">3.3 </w:t>
      </w:r>
      <w:r w:rsidR="00104D33" w:rsidRPr="00104D33">
        <w:t>Eskom requirements</w:t>
      </w:r>
      <w:bookmarkEnd w:id="44"/>
      <w:bookmarkEnd w:id="45"/>
    </w:p>
    <w:p w14:paraId="6B801E05" w14:textId="63D5CF7C"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All contractors shall, before commencement of the project ensure that all their employees are familiar with the relevant Eskom</w:t>
      </w:r>
      <w:r w:rsidR="00D51383">
        <w:rPr>
          <w:rFonts w:ascii="Arial" w:eastAsia="PMingLiU" w:hAnsi="Arial" w:cs="Arial"/>
          <w:sz w:val="20"/>
          <w:szCs w:val="20"/>
          <w:lang w:val="en-US"/>
        </w:rPr>
        <w:t xml:space="preserve"> OHS</w:t>
      </w:r>
      <w:r w:rsidRPr="00104D33">
        <w:rPr>
          <w:rFonts w:ascii="Arial" w:eastAsia="PMingLiU" w:hAnsi="Arial" w:cs="Arial"/>
          <w:sz w:val="20"/>
          <w:szCs w:val="20"/>
          <w:lang w:val="en-US"/>
        </w:rPr>
        <w:t xml:space="preserve"> documentation that is applicable to contract services. </w:t>
      </w:r>
    </w:p>
    <w:p w14:paraId="188B7FBA"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5EF999A7" w14:textId="1EDC9AF4" w:rsidR="00104D33" w:rsidRPr="00104D33" w:rsidRDefault="00294BED" w:rsidP="00294BED">
      <w:pPr>
        <w:pStyle w:val="Heading2"/>
      </w:pPr>
      <w:bookmarkStart w:id="46" w:name="_Toc438202504"/>
      <w:bookmarkStart w:id="47" w:name="_Toc103252317"/>
      <w:r>
        <w:t xml:space="preserve">3.4 </w:t>
      </w:r>
      <w:r w:rsidR="00104D33" w:rsidRPr="00104D33">
        <w:t>SHE</w:t>
      </w:r>
      <w:r w:rsidR="00D51383">
        <w:t>Q</w:t>
      </w:r>
      <w:r w:rsidR="00104D33" w:rsidRPr="00104D33">
        <w:t xml:space="preserve"> Policy</w:t>
      </w:r>
      <w:bookmarkEnd w:id="46"/>
      <w:bookmarkEnd w:id="47"/>
    </w:p>
    <w:p w14:paraId="225E802E" w14:textId="27C9B3E1" w:rsidR="00D51383" w:rsidRPr="00BB6D50" w:rsidRDefault="00C85CAA"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FF0000"/>
          <w:sz w:val="20"/>
          <w:szCs w:val="20"/>
          <w:lang w:val="en-GB"/>
        </w:rPr>
      </w:pPr>
      <w:r w:rsidRPr="00BB6D50">
        <w:rPr>
          <w:rFonts w:ascii="Arial" w:hAnsi="Arial" w:cs="Arial"/>
          <w:sz w:val="20"/>
          <w:szCs w:val="20"/>
        </w:rPr>
        <w:t>A 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113A1C59" w14:textId="77777777" w:rsidR="00C85CAA" w:rsidRPr="00BB6D50" w:rsidRDefault="00C85CAA"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FF0000"/>
          <w:sz w:val="20"/>
          <w:szCs w:val="20"/>
          <w:lang w:val="en-GB"/>
        </w:rPr>
      </w:pPr>
    </w:p>
    <w:p w14:paraId="1C718439" w14:textId="7A32EEEC" w:rsidR="00D51383" w:rsidRPr="00BB6D50" w:rsidRDefault="00294BED" w:rsidP="00294BED">
      <w:pPr>
        <w:pStyle w:val="Heading2"/>
        <w:rPr>
          <w:sz w:val="20"/>
        </w:rPr>
      </w:pPr>
      <w:bookmarkStart w:id="48" w:name="_Toc103252318"/>
      <w:r w:rsidRPr="00BB6D50">
        <w:rPr>
          <w:sz w:val="20"/>
        </w:rPr>
        <w:t xml:space="preserve">3.5 </w:t>
      </w:r>
      <w:r w:rsidR="00D51383" w:rsidRPr="00BB6D50">
        <w:rPr>
          <w:sz w:val="20"/>
        </w:rPr>
        <w:t>COVID -19 P</w:t>
      </w:r>
      <w:r w:rsidR="003F6E70" w:rsidRPr="00BB6D50">
        <w:rPr>
          <w:sz w:val="20"/>
        </w:rPr>
        <w:t>OLICY</w:t>
      </w:r>
      <w:bookmarkEnd w:id="48"/>
    </w:p>
    <w:p w14:paraId="76D31D14" w14:textId="115AA8B0" w:rsidR="00C85CAA" w:rsidRPr="00BB6D50" w:rsidRDefault="00C85CAA" w:rsidP="00C85CAA">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sz w:val="20"/>
          <w:szCs w:val="20"/>
        </w:rPr>
      </w:pPr>
      <w:r w:rsidRPr="00BB6D50">
        <w:rPr>
          <w:rFonts w:ascii="Arial" w:eastAsia="PMingLiU" w:hAnsi="Arial" w:cs="Arial"/>
          <w:sz w:val="20"/>
          <w:szCs w:val="20"/>
          <w:lang w:val="en-GB"/>
        </w:rPr>
        <w:t xml:space="preserve">Due to the current pandemic the contractors are required to submit the Covid policy signed by the most senior person. </w:t>
      </w:r>
      <w:r w:rsidRPr="00BB6D50">
        <w:rPr>
          <w:rFonts w:ascii="Arial" w:hAnsi="Arial" w:cs="Arial"/>
          <w:sz w:val="20"/>
          <w:szCs w:val="20"/>
        </w:rPr>
        <w:t>The policy must be displayed in a prominent place within the workplace. A copy of the policy must be filed in the contractor's OHS files and attached as an annexure to the OHS Plan.</w:t>
      </w:r>
    </w:p>
    <w:p w14:paraId="5E062527" w14:textId="4845B435" w:rsidR="00C85CAA" w:rsidRDefault="00C85CAA" w:rsidP="00C85CAA">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pPr>
    </w:p>
    <w:p w14:paraId="1D0E223E" w14:textId="32901007" w:rsidR="00EF3365" w:rsidRPr="00E83998" w:rsidRDefault="00294BED" w:rsidP="00294BED">
      <w:pPr>
        <w:pStyle w:val="Heading3"/>
        <w:ind w:left="0"/>
      </w:pPr>
      <w:bookmarkStart w:id="49" w:name="_Toc103252319"/>
      <w:r>
        <w:t xml:space="preserve">3.5.1 </w:t>
      </w:r>
      <w:r w:rsidR="00EF3365" w:rsidRPr="00E83998">
        <w:t>Covid</w:t>
      </w:r>
      <w:r w:rsidR="00EF3365">
        <w:t xml:space="preserve"> </w:t>
      </w:r>
      <w:r w:rsidR="00EF3365" w:rsidRPr="00E83998">
        <w:t xml:space="preserve">-19 </w:t>
      </w:r>
      <w:r w:rsidR="000D0251" w:rsidRPr="00E83998">
        <w:t>requirements</w:t>
      </w:r>
      <w:bookmarkEnd w:id="49"/>
    </w:p>
    <w:p w14:paraId="39F7944F" w14:textId="77777777" w:rsidR="00A07430" w:rsidRPr="00A07430" w:rsidRDefault="00A07430" w:rsidP="00A07430">
      <w:pPr>
        <w:shd w:val="clear" w:color="auto" w:fill="FFFFFF"/>
        <w:spacing w:after="0" w:line="240" w:lineRule="auto"/>
        <w:rPr>
          <w:rFonts w:ascii="Arial" w:eastAsia="Times New Roman" w:hAnsi="Arial" w:cs="Arial"/>
          <w:sz w:val="20"/>
          <w:szCs w:val="20"/>
          <w:lang w:eastAsia="en-ZA"/>
        </w:rPr>
      </w:pPr>
    </w:p>
    <w:p w14:paraId="42445CDF" w14:textId="07372DF7" w:rsidR="00EF3365" w:rsidRPr="00E83998" w:rsidRDefault="00A07430" w:rsidP="00A07430">
      <w:pPr>
        <w:shd w:val="clear" w:color="auto" w:fill="FFFFFF"/>
        <w:spacing w:after="0" w:line="240" w:lineRule="auto"/>
        <w:rPr>
          <w:rFonts w:ascii="Arial" w:eastAsia="Times New Roman" w:hAnsi="Arial" w:cs="Arial"/>
          <w:sz w:val="20"/>
          <w:szCs w:val="20"/>
          <w:lang w:eastAsia="en-ZA"/>
        </w:rPr>
      </w:pPr>
      <w:r w:rsidRPr="00A07430">
        <w:rPr>
          <w:rFonts w:ascii="Arial" w:eastAsia="Times New Roman" w:hAnsi="Arial" w:cs="Arial"/>
          <w:sz w:val="20"/>
          <w:szCs w:val="20"/>
          <w:lang w:eastAsia="en-ZA"/>
        </w:rPr>
        <w:t>Covid-19 costs are not for profit making purpose and Eskom reserves the right to accept and/or decline the list of PPE which will be listed in the detailed Covid-19 costs. Due to the current pandemic the contractors are required to provide Eskom with a Covid-19 risk assessment and a detailed plan on how to prevent the spread of the virus and what control measures will be put in place to protect Eskom employees and members of the public. The risk assessment must include the following but not limited to, adherence to Covid-19 protocols in designated smoking areas.</w:t>
      </w:r>
      <w:r>
        <w:rPr>
          <w:rFonts w:ascii="Arial" w:eastAsia="Times New Roman" w:hAnsi="Arial" w:cs="Arial"/>
          <w:sz w:val="20"/>
          <w:szCs w:val="20"/>
          <w:lang w:eastAsia="en-ZA"/>
        </w:rPr>
        <w:t xml:space="preserve"> </w:t>
      </w:r>
      <w:r w:rsidRPr="00A07430">
        <w:rPr>
          <w:rFonts w:ascii="Arial" w:eastAsia="Times New Roman" w:hAnsi="Arial" w:cs="Arial"/>
          <w:sz w:val="20"/>
          <w:szCs w:val="20"/>
          <w:lang w:eastAsia="en-ZA"/>
        </w:rPr>
        <w:t xml:space="preserve">Covid-19 costs are applicable for the duration of the pandemic and the Covid-19 costs will be ceased once the country </w:t>
      </w:r>
      <w:r w:rsidRPr="00A07430">
        <w:rPr>
          <w:rFonts w:ascii="Arial" w:eastAsia="Times New Roman" w:hAnsi="Arial" w:cs="Arial"/>
          <w:sz w:val="20"/>
          <w:szCs w:val="20"/>
          <w:lang w:eastAsia="en-ZA"/>
        </w:rPr>
        <w:lastRenderedPageBreak/>
        <w:t>has declared that Covid-19 is no more a pandemic.</w:t>
      </w:r>
      <w:r w:rsidR="00EF3365" w:rsidRPr="00EF3365">
        <w:rPr>
          <w:rFonts w:ascii="Arial" w:eastAsia="Times New Roman" w:hAnsi="Arial" w:cs="Arial"/>
          <w:sz w:val="20"/>
          <w:szCs w:val="20"/>
          <w:lang w:eastAsia="en-ZA"/>
        </w:rPr>
        <w:t xml:space="preserve"> The contractors have an obligation to comply with the National Disaster Management Act including the appointment of the Compliance Officer.</w:t>
      </w:r>
    </w:p>
    <w:p w14:paraId="28D2AEA5" w14:textId="0D1D0E04" w:rsidR="00104D33" w:rsidRPr="00A7079B" w:rsidRDefault="00294BED" w:rsidP="00294BED">
      <w:pPr>
        <w:pStyle w:val="Heading2"/>
      </w:pPr>
      <w:bookmarkStart w:id="50" w:name="_Toc438202505"/>
      <w:bookmarkStart w:id="51" w:name="_Toc103252320"/>
      <w:r>
        <w:t xml:space="preserve">3.6 </w:t>
      </w:r>
      <w:r w:rsidR="00104D33" w:rsidRPr="00A7079B">
        <w:t>COID</w:t>
      </w:r>
      <w:bookmarkEnd w:id="50"/>
      <w:bookmarkEnd w:id="51"/>
    </w:p>
    <w:p w14:paraId="3582AC7C" w14:textId="0894C352" w:rsidR="00104D33" w:rsidRPr="00A7079B" w:rsidRDefault="00104D33" w:rsidP="00A7079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A7079B">
        <w:rPr>
          <w:rFonts w:ascii="Arial" w:eastAsia="PMingLiU" w:hAnsi="Arial" w:cs="Times New Roman"/>
          <w:sz w:val="20"/>
          <w:szCs w:val="20"/>
          <w:lang w:val="en-GB"/>
        </w:rPr>
        <w:t xml:space="preserve">The </w:t>
      </w:r>
      <w:r w:rsidR="00503947">
        <w:rPr>
          <w:rFonts w:ascii="Arial" w:eastAsia="PMingLiU" w:hAnsi="Arial" w:cs="Times New Roman"/>
          <w:sz w:val="20"/>
          <w:szCs w:val="20"/>
          <w:lang w:val="en-GB"/>
        </w:rPr>
        <w:t>Main</w:t>
      </w:r>
      <w:r w:rsidRPr="00A7079B">
        <w:rPr>
          <w:rFonts w:ascii="Arial" w:eastAsia="PMingLiU" w:hAnsi="Arial" w:cs="Times New Roman"/>
          <w:sz w:val="20"/>
          <w:szCs w:val="20"/>
          <w:lang w:val="en-GB"/>
        </w:rPr>
        <w:t xml:space="preserve"> contractor and all his/her appointed contractors shall be registered with an appropriate employment compensation commissioner and have available a valid letter of good standing (LoG) from such commissioner. The obligation lies with the contractors to ensure that the LoG remain</w:t>
      </w:r>
      <w:r w:rsidRPr="00A7079B">
        <w:rPr>
          <w:rFonts w:ascii="Arial" w:eastAsia="PMingLiU" w:hAnsi="Arial" w:cs="Times New Roman" w:hint="eastAsia"/>
          <w:sz w:val="20"/>
          <w:szCs w:val="20"/>
          <w:lang w:val="en-GB"/>
        </w:rPr>
        <w:t xml:space="preserve"> valid throughout the contract period. A copy of the LoG must be filed in the contractor </w:t>
      </w:r>
      <w:r w:rsidR="0036491F" w:rsidRPr="00A7079B">
        <w:rPr>
          <w:rFonts w:ascii="Arial" w:eastAsia="PMingLiU" w:hAnsi="Arial" w:cs="Times New Roman" w:hint="eastAsia"/>
          <w:sz w:val="20"/>
          <w:szCs w:val="20"/>
          <w:lang w:val="en-GB"/>
        </w:rPr>
        <w:t>OHS</w:t>
      </w:r>
      <w:r w:rsidRPr="00A7079B">
        <w:rPr>
          <w:rFonts w:ascii="Arial" w:eastAsia="PMingLiU" w:hAnsi="Arial" w:cs="Times New Roman" w:hint="eastAsia"/>
          <w:sz w:val="20"/>
          <w:szCs w:val="20"/>
          <w:lang w:val="en-GB"/>
        </w:rPr>
        <w:t xml:space="preserve"> files. </w:t>
      </w:r>
    </w:p>
    <w:p w14:paraId="711FE1E4" w14:textId="0373EA7E" w:rsidR="00104D33" w:rsidRPr="00104D33" w:rsidRDefault="00294BED" w:rsidP="00294BED">
      <w:pPr>
        <w:pStyle w:val="Heading2"/>
      </w:pPr>
      <w:bookmarkStart w:id="52" w:name="_Toc438202506"/>
      <w:bookmarkStart w:id="53" w:name="_Toc103252321"/>
      <w:r>
        <w:t xml:space="preserve">3.7 </w:t>
      </w:r>
      <w:r w:rsidR="00104D33" w:rsidRPr="00104D33">
        <w:t xml:space="preserve">Costing for </w:t>
      </w:r>
      <w:r w:rsidR="00D51383">
        <w:t>OHS</w:t>
      </w:r>
      <w:r w:rsidR="00104D33" w:rsidRPr="00104D33">
        <w:t xml:space="preserve"> within the project</w:t>
      </w:r>
      <w:bookmarkEnd w:id="52"/>
      <w:bookmarkEnd w:id="53"/>
    </w:p>
    <w:p w14:paraId="6F29E7A7" w14:textId="14F3F4E5"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costing for </w:t>
      </w:r>
      <w:r w:rsidR="00D51383">
        <w:rPr>
          <w:rFonts w:ascii="Arial" w:eastAsia="PMingLiU" w:hAnsi="Arial" w:cs="Times New Roman"/>
          <w:sz w:val="20"/>
          <w:szCs w:val="20"/>
          <w:lang w:val="en-GB"/>
        </w:rPr>
        <w:t>OHS</w:t>
      </w:r>
      <w:r w:rsidRPr="00104D33">
        <w:rPr>
          <w:rFonts w:ascii="Arial" w:eastAsia="PMingLiU" w:hAnsi="Arial" w:cs="Times New Roman"/>
          <w:sz w:val="20"/>
          <w:szCs w:val="20"/>
          <w:lang w:val="en-GB"/>
        </w:rPr>
        <w:t xml:space="preserve"> must be itemised based on the overall scope of the project (i.e.) Training, provision of PPE, safety equipment purchases etc.</w:t>
      </w:r>
    </w:p>
    <w:p w14:paraId="35A8ED60"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color w:val="FF0000"/>
          <w:sz w:val="20"/>
          <w:szCs w:val="20"/>
          <w:lang w:val="en-GB"/>
        </w:rPr>
      </w:pPr>
    </w:p>
    <w:p w14:paraId="2CA75185" w14:textId="04E373E9" w:rsidR="00104D33" w:rsidRDefault="00294BED" w:rsidP="00294BED">
      <w:pPr>
        <w:pStyle w:val="Heading2"/>
      </w:pPr>
      <w:bookmarkStart w:id="54" w:name="_Toc103252322"/>
      <w:r>
        <w:t xml:space="preserve">3.8 </w:t>
      </w:r>
      <w:r w:rsidR="00104D33" w:rsidRPr="00104D33">
        <w:t>STATUTORY APPOINTMENTS</w:t>
      </w:r>
      <w:bookmarkEnd w:id="54"/>
    </w:p>
    <w:p w14:paraId="578F1DDF" w14:textId="2879DD96" w:rsidR="00D34789" w:rsidRDefault="00D34789" w:rsidP="00104D33">
      <w:pPr>
        <w:spacing w:after="0" w:line="240" w:lineRule="auto"/>
        <w:jc w:val="both"/>
        <w:rPr>
          <w:rFonts w:ascii="Arial Bold" w:eastAsia="PMingLiU" w:hAnsi="Arial Bold" w:cs="Times New Roman"/>
          <w:b/>
          <w:caps/>
          <w:szCs w:val="20"/>
          <w:lang w:val="en-GB"/>
        </w:rPr>
      </w:pPr>
    </w:p>
    <w:p w14:paraId="57D9FC13" w14:textId="3401C2F5" w:rsidR="00D34789" w:rsidRPr="00104D33" w:rsidRDefault="00D34789" w:rsidP="00D34789">
      <w:pPr>
        <w:spacing w:after="0" w:line="240" w:lineRule="auto"/>
        <w:jc w:val="both"/>
        <w:rPr>
          <w:rFonts w:ascii="Arial" w:eastAsia="PMingLiU" w:hAnsi="Arial" w:cs="Times New Roman"/>
          <w:sz w:val="20"/>
          <w:szCs w:val="20"/>
          <w:lang w:val="en-US"/>
        </w:rPr>
      </w:pPr>
      <w:r w:rsidRPr="00386676">
        <w:rPr>
          <w:rFonts w:ascii="Arial" w:eastAsia="PMingLiU" w:hAnsi="Arial" w:cs="Times New Roman"/>
          <w:sz w:val="20"/>
          <w:szCs w:val="20"/>
          <w:lang w:val="en-US"/>
        </w:rPr>
        <w:t xml:space="preserve">The </w:t>
      </w:r>
      <w:r w:rsidR="00503947">
        <w:rPr>
          <w:rFonts w:ascii="Arial" w:eastAsia="PMingLiU" w:hAnsi="Arial" w:cs="Times New Roman"/>
          <w:sz w:val="20"/>
          <w:szCs w:val="20"/>
          <w:lang w:val="en-US"/>
        </w:rPr>
        <w:t>Main</w:t>
      </w:r>
      <w:r w:rsidRPr="00386676">
        <w:rPr>
          <w:rFonts w:ascii="Arial" w:eastAsia="PMingLiU" w:hAnsi="Arial" w:cs="Times New Roman"/>
          <w:sz w:val="20"/>
          <w:szCs w:val="20"/>
          <w:lang w:val="en-US"/>
        </w:rPr>
        <w:t xml:space="preserve"> contractor and all appointed contractors must appoint competent workers who will comply with the OHS Act for the duration of the contract. Before requiring appointees to accept an appointment, </w:t>
      </w:r>
      <w:r>
        <w:rPr>
          <w:rFonts w:ascii="Arial" w:eastAsia="PMingLiU" w:hAnsi="Arial" w:cs="Times New Roman"/>
          <w:sz w:val="20"/>
          <w:szCs w:val="20"/>
          <w:lang w:val="en-US"/>
        </w:rPr>
        <w:t>the employer</w:t>
      </w:r>
      <w:r w:rsidRPr="00386676">
        <w:rPr>
          <w:rFonts w:ascii="Arial" w:eastAsia="PMingLiU" w:hAnsi="Arial" w:cs="Times New Roman"/>
          <w:sz w:val="20"/>
          <w:szCs w:val="20"/>
          <w:lang w:val="en-US"/>
        </w:rPr>
        <w:t xml:space="preserve"> must ensure that they have received appropriate training and/or information about their responsibilities. The relevant statutory appointments must be made in compliance with the OHS Act's criteria, which include appointing a qualified individual to the appropriate roles. The following should be included in the statutory appointments, but not limited to:</w:t>
      </w:r>
    </w:p>
    <w:p w14:paraId="66369AB5" w14:textId="77777777" w:rsidR="00D34789" w:rsidRPr="00104D33" w:rsidRDefault="00D34789" w:rsidP="00104D33">
      <w:pPr>
        <w:spacing w:after="0" w:line="240" w:lineRule="auto"/>
        <w:jc w:val="both"/>
        <w:rPr>
          <w:rFonts w:ascii="Arial Bold" w:eastAsia="PMingLiU" w:hAnsi="Arial Bold" w:cs="Times New Roman"/>
          <w:b/>
          <w:caps/>
          <w:szCs w:val="20"/>
          <w:lang w:val="en-GB"/>
        </w:rPr>
      </w:pPr>
    </w:p>
    <w:p w14:paraId="56A0CAAE" w14:textId="77777777" w:rsidR="00104D33" w:rsidRPr="00104D33" w:rsidRDefault="00104D33" w:rsidP="00104D33">
      <w:pPr>
        <w:spacing w:after="0" w:line="240" w:lineRule="auto"/>
        <w:ind w:left="1260"/>
        <w:jc w:val="both"/>
        <w:rPr>
          <w:rFonts w:ascii="Arial" w:eastAsia="PMingLiU" w:hAnsi="Arial" w:cs="Times New Roman"/>
          <w:sz w:val="20"/>
          <w:szCs w:val="20"/>
          <w:lang w:val="en-US"/>
        </w:rPr>
      </w:pPr>
    </w:p>
    <w:p w14:paraId="6D5AEE56"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General Administrative Regulation 9(2) – Incident Investigator</w:t>
      </w:r>
    </w:p>
    <w:p w14:paraId="547644C3"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sz w:val="20"/>
          <w:szCs w:val="20"/>
          <w:lang w:eastAsia="en-ZA" w:bidi="hi-IN"/>
        </w:rPr>
      </w:pPr>
      <w:r w:rsidRPr="00104D33">
        <w:rPr>
          <w:rFonts w:ascii="Arial" w:eastAsia="PMingLiU" w:hAnsi="Arial" w:cs="Mangal"/>
          <w:sz w:val="20"/>
          <w:szCs w:val="20"/>
          <w:lang w:val="en-GB" w:eastAsia="en-ZA" w:bidi="hi-IN"/>
        </w:rPr>
        <w:t>OHS Act</w:t>
      </w:r>
      <w:r w:rsidRPr="00104D33">
        <w:rPr>
          <w:rFonts w:ascii="Arial" w:eastAsia="PMingLiU" w:hAnsi="Arial" w:cs="Arial"/>
          <w:sz w:val="20"/>
          <w:szCs w:val="20"/>
          <w:lang w:eastAsia="en-ZA" w:bidi="hi-IN"/>
        </w:rPr>
        <w:t xml:space="preserve"> Section 19 (3) - Health and Safety Committee Member </w:t>
      </w:r>
    </w:p>
    <w:p w14:paraId="5838DFDB" w14:textId="44D825EA"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spacing w:after="0" w:line="240" w:lineRule="auto"/>
        <w:jc w:val="both"/>
        <w:rPr>
          <w:rFonts w:ascii="Arial" w:eastAsia="PMingLiU" w:hAnsi="Arial" w:cs="Arial"/>
          <w:sz w:val="20"/>
          <w:szCs w:val="20"/>
          <w:lang w:eastAsia="en-ZA" w:bidi="hi-IN"/>
        </w:rPr>
      </w:pPr>
      <w:r w:rsidRPr="00104D33">
        <w:rPr>
          <w:rFonts w:ascii="Arial" w:eastAsia="PMingLiU" w:hAnsi="Arial" w:cs="Mangal"/>
          <w:sz w:val="20"/>
          <w:szCs w:val="20"/>
          <w:lang w:val="en-GB" w:eastAsia="en-ZA" w:bidi="hi-IN"/>
        </w:rPr>
        <w:t>OHS Act Section 19(6)(a) – Co-</w:t>
      </w:r>
      <w:r w:rsidR="00BB6D50" w:rsidRPr="00104D33">
        <w:rPr>
          <w:rFonts w:ascii="Arial" w:eastAsia="PMingLiU" w:hAnsi="Arial" w:cs="Mangal"/>
          <w:sz w:val="20"/>
          <w:szCs w:val="20"/>
          <w:lang w:val="en-GB" w:eastAsia="en-ZA" w:bidi="hi-IN"/>
        </w:rPr>
        <w:t>opted Health</w:t>
      </w:r>
      <w:r w:rsidRPr="00104D33">
        <w:rPr>
          <w:rFonts w:ascii="Arial" w:eastAsia="PMingLiU" w:hAnsi="Arial" w:cs="Mangal"/>
          <w:sz w:val="20"/>
          <w:szCs w:val="20"/>
          <w:lang w:val="en-GB" w:eastAsia="en-ZA" w:bidi="hi-IN"/>
        </w:rPr>
        <w:t xml:space="preserve"> and Safety Committee member</w:t>
      </w:r>
    </w:p>
    <w:p w14:paraId="18F0A76F"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Arial"/>
          <w:sz w:val="20"/>
          <w:szCs w:val="20"/>
          <w:lang w:val="en-GB"/>
        </w:rPr>
        <w:t>OHS Act</w:t>
      </w:r>
      <w:r w:rsidRPr="00104D33">
        <w:rPr>
          <w:rFonts w:ascii="Arial" w:eastAsia="PMingLiU" w:hAnsi="Arial" w:cs="Arial"/>
          <w:sz w:val="20"/>
          <w:szCs w:val="20"/>
        </w:rPr>
        <w:t xml:space="preserve"> Hazardous Chemical Substances Regulation 3(3) Hazardous Chemical Substances Co-coordinator</w:t>
      </w:r>
      <w:r w:rsidRPr="00104D33">
        <w:rPr>
          <w:rFonts w:ascii="Arial" w:eastAsia="PMingLiU" w:hAnsi="Arial" w:cs="Times New Roman"/>
          <w:sz w:val="20"/>
          <w:szCs w:val="20"/>
          <w:lang w:val="en-US"/>
        </w:rPr>
        <w:t xml:space="preserve"> </w:t>
      </w:r>
    </w:p>
    <w:p w14:paraId="6353FCC1"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Section 17 – Health and Safety Representative.</w:t>
      </w:r>
    </w:p>
    <w:p w14:paraId="28145121"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General Machinery Regulation 2(1) – Supervision of Machinery</w:t>
      </w:r>
    </w:p>
    <w:p w14:paraId="6FD103CB"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rPr>
        <w:t>OHS Act:  Pressure Equipment Regulations 11 &amp; 12 Portable Gas Container Inspector</w:t>
      </w:r>
    </w:p>
    <w:p w14:paraId="515C6081" w14:textId="54E89347" w:rsid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OHS Act General Safety Regulations 3(4) – First Aider/s</w:t>
      </w:r>
    </w:p>
    <w:p w14:paraId="64061368" w14:textId="77777777" w:rsidR="0037284A" w:rsidRPr="00104D33" w:rsidRDefault="0037284A" w:rsidP="0037284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Times New Roman"/>
          <w:sz w:val="20"/>
          <w:szCs w:val="20"/>
          <w:lang w:val="en-US"/>
        </w:rPr>
      </w:pPr>
    </w:p>
    <w:p w14:paraId="5FEF1E83" w14:textId="75BD286E" w:rsidR="00104D33" w:rsidRPr="00104D33" w:rsidRDefault="00294BED" w:rsidP="00294BED">
      <w:pPr>
        <w:pStyle w:val="Heading3"/>
        <w:ind w:left="0"/>
      </w:pPr>
      <w:bookmarkStart w:id="55" w:name="_Toc103252323"/>
      <w:r>
        <w:t xml:space="preserve">3.8.1 </w:t>
      </w:r>
      <w:r w:rsidR="00104D33" w:rsidRPr="00104D33">
        <w:t>Non statutory appointments</w:t>
      </w:r>
      <w:bookmarkEnd w:id="55"/>
      <w:r w:rsidR="00104D33" w:rsidRPr="00104D33">
        <w:t xml:space="preserve"> </w:t>
      </w:r>
    </w:p>
    <w:p w14:paraId="737265C6" w14:textId="77777777" w:rsidR="00104D33" w:rsidRPr="00104D33" w:rsidRDefault="00104D33" w:rsidP="00104D33">
      <w:pPr>
        <w:spacing w:after="0" w:line="240" w:lineRule="auto"/>
        <w:ind w:left="1260"/>
        <w:jc w:val="both"/>
        <w:rPr>
          <w:rFonts w:ascii="Arial" w:eastAsia="PMingLiU" w:hAnsi="Arial" w:cs="Arial"/>
          <w:sz w:val="20"/>
          <w:szCs w:val="20"/>
        </w:rPr>
      </w:pPr>
    </w:p>
    <w:p w14:paraId="06B74323" w14:textId="77777777" w:rsidR="00104D33" w:rsidRP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rPr>
        <w:t xml:space="preserve">Eskom requirement – Emergency Planning Co-coordinator </w:t>
      </w:r>
    </w:p>
    <w:p w14:paraId="3F973FE6" w14:textId="55D7B4FD" w:rsidR="00104D33" w:rsidRDefault="00104D33"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rPr>
        <w:t>Eskom requirement - Chairperson of Health and Safety Committee</w:t>
      </w:r>
    </w:p>
    <w:p w14:paraId="76BE8E93" w14:textId="3B5EA616"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Eskom Site Manager</w:t>
      </w:r>
    </w:p>
    <w:p w14:paraId="0770A0E8" w14:textId="1181A548"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Eskom Site Supervisor</w:t>
      </w:r>
    </w:p>
    <w:p w14:paraId="35AE6A83" w14:textId="0C06F15A"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Risk Assessor</w:t>
      </w:r>
    </w:p>
    <w:p w14:paraId="0165C019" w14:textId="507DAEA8"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Safety Officer</w:t>
      </w:r>
    </w:p>
    <w:p w14:paraId="00A23262" w14:textId="34E09B5C" w:rsidR="0037284A" w:rsidRDefault="0037284A" w:rsidP="000D1DF9">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Pr>
          <w:rFonts w:ascii="Arial" w:eastAsia="PMingLiU" w:hAnsi="Arial" w:cs="Times New Roman"/>
          <w:sz w:val="20"/>
          <w:szCs w:val="20"/>
          <w:lang w:val="en-US"/>
        </w:rPr>
        <w:t>Working at Heights planner</w:t>
      </w:r>
    </w:p>
    <w:p w14:paraId="27B4F7CF" w14:textId="77777777" w:rsidR="0037284A" w:rsidRDefault="0037284A" w:rsidP="00BB6D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Times New Roman"/>
          <w:sz w:val="20"/>
          <w:szCs w:val="20"/>
          <w:lang w:val="en-US"/>
        </w:rPr>
      </w:pPr>
    </w:p>
    <w:p w14:paraId="4F4720B5" w14:textId="77777777" w:rsidR="0037284A" w:rsidRPr="00104D33" w:rsidRDefault="0037284A" w:rsidP="0037284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sz w:val="20"/>
          <w:szCs w:val="20"/>
        </w:rPr>
      </w:pPr>
    </w:p>
    <w:p w14:paraId="287B3E83"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color w:val="FF0000"/>
          <w:sz w:val="20"/>
          <w:szCs w:val="20"/>
          <w:lang w:val="en-GB"/>
        </w:rPr>
      </w:pPr>
    </w:p>
    <w:p w14:paraId="1B19E6E8" w14:textId="10475522" w:rsidR="00104D33" w:rsidRPr="00104D33" w:rsidRDefault="00294BED" w:rsidP="00AC222B">
      <w:pPr>
        <w:pStyle w:val="Heading2"/>
      </w:pPr>
      <w:bookmarkStart w:id="56" w:name="_Toc438202507"/>
      <w:bookmarkStart w:id="57" w:name="_Toc103252324"/>
      <w:r>
        <w:t xml:space="preserve">3.9 </w:t>
      </w:r>
      <w:r w:rsidR="00104D33" w:rsidRPr="00104D33">
        <w:t>Eskom Life-saving Rules</w:t>
      </w:r>
      <w:bookmarkEnd w:id="56"/>
      <w:bookmarkEnd w:id="57"/>
      <w:r w:rsidR="00104D33" w:rsidRPr="00104D33">
        <w:t xml:space="preserve"> </w:t>
      </w:r>
    </w:p>
    <w:p w14:paraId="6ED9D62F" w14:textId="77777777" w:rsidR="00A6693A" w:rsidRPr="004361BB" w:rsidRDefault="00A6693A" w:rsidP="00A6693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1. Eskom places a high value on health and safety and urges every organization that undertakes work for Eskom to do the same.</w:t>
      </w:r>
    </w:p>
    <w:p w14:paraId="35FACBFA" w14:textId="359A441E" w:rsidR="00A6693A" w:rsidRPr="004361BB" w:rsidRDefault="00A6693A" w:rsidP="00A6693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 xml:space="preserve">2. Eskom has developed five life-saving guidelines that will apply to all Eskom employees, agents, consultants, and contractors. Any Eskom employee or employee of a </w:t>
      </w:r>
      <w:r w:rsidR="00503947">
        <w:rPr>
          <w:rFonts w:ascii="Arial" w:eastAsia="PMingLiU" w:hAnsi="Arial" w:cs="Arial"/>
          <w:sz w:val="20"/>
          <w:szCs w:val="20"/>
          <w:lang w:val="en-GB"/>
        </w:rPr>
        <w:t>Main</w:t>
      </w:r>
      <w:r w:rsidRPr="004361BB">
        <w:rPr>
          <w:rFonts w:ascii="Arial" w:eastAsia="PMingLiU" w:hAnsi="Arial" w:cs="Arial"/>
          <w:sz w:val="20"/>
          <w:szCs w:val="20"/>
          <w:lang w:val="en-GB"/>
        </w:rPr>
        <w:t xml:space="preserve"> Contractor or appointed contractor who fails to follow these rules would be deemed a serious violation. These rules are in place to protect any employee, labo</w:t>
      </w:r>
      <w:r>
        <w:rPr>
          <w:rFonts w:ascii="Arial" w:eastAsia="PMingLiU" w:hAnsi="Arial" w:cs="Arial"/>
          <w:sz w:val="20"/>
          <w:szCs w:val="20"/>
          <w:lang w:val="en-GB"/>
        </w:rPr>
        <w:t>u</w:t>
      </w:r>
      <w:r w:rsidRPr="004361BB">
        <w:rPr>
          <w:rFonts w:ascii="Arial" w:eastAsia="PMingLiU" w:hAnsi="Arial" w:cs="Arial"/>
          <w:sz w:val="20"/>
          <w:szCs w:val="20"/>
          <w:lang w:val="en-GB"/>
        </w:rPr>
        <w:t>r broker, or contractor working from significant injury or death.</w:t>
      </w:r>
    </w:p>
    <w:p w14:paraId="716FF5E2" w14:textId="77777777" w:rsidR="00A6693A" w:rsidRPr="00104D33" w:rsidRDefault="00A6693A" w:rsidP="00A6693A">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3. If any contractual work (including delivery of any product) is to be undertaken on Eskom premises, the rules shall be obeyed by any contractor and their employees.</w:t>
      </w:r>
    </w:p>
    <w:p w14:paraId="4178EAE1" w14:textId="77777777" w:rsidR="00104D33" w:rsidRPr="00104D33" w:rsidRDefault="00104D33" w:rsidP="00104D33">
      <w:pPr>
        <w:tabs>
          <w:tab w:val="left" w:pos="720"/>
          <w:tab w:val="left" w:pos="792"/>
        </w:tabs>
        <w:spacing w:after="120" w:line="240" w:lineRule="auto"/>
        <w:ind w:left="720"/>
        <w:rPr>
          <w:rFonts w:ascii="Arial" w:eastAsia="PMingLiU" w:hAnsi="Arial" w:cs="Arial"/>
          <w:sz w:val="20"/>
          <w:szCs w:val="20"/>
          <w:lang w:val="en-GB"/>
        </w:rPr>
      </w:pPr>
    </w:p>
    <w:p w14:paraId="56D78B09" w14:textId="77777777" w:rsidR="00104D33" w:rsidRPr="00104D33" w:rsidRDefault="00104D33" w:rsidP="00104D33">
      <w:pPr>
        <w:tabs>
          <w:tab w:val="left" w:pos="720"/>
          <w:tab w:val="left" w:pos="792"/>
        </w:tabs>
        <w:spacing w:after="120" w:line="240" w:lineRule="auto"/>
        <w:rPr>
          <w:rFonts w:ascii="Arial" w:eastAsia="PMingLiU" w:hAnsi="Arial" w:cs="Arial"/>
          <w:sz w:val="20"/>
          <w:szCs w:val="20"/>
          <w:lang w:val="en-GB"/>
        </w:rPr>
      </w:pPr>
    </w:p>
    <w:p w14:paraId="25FDB52F" w14:textId="77777777" w:rsidR="00104D33" w:rsidRPr="004C41CB" w:rsidRDefault="00104D33" w:rsidP="00104D33">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sz w:val="20"/>
          <w:szCs w:val="20"/>
          <w:lang w:val="en-GB"/>
        </w:rPr>
      </w:pPr>
      <w:r w:rsidRPr="004C41CB">
        <w:rPr>
          <w:rFonts w:ascii="Arial" w:eastAsia="PMingLiU" w:hAnsi="Arial" w:cs="Arial"/>
          <w:b/>
          <w:bCs/>
          <w:sz w:val="20"/>
          <w:szCs w:val="20"/>
          <w:lang w:val="en-GB"/>
        </w:rPr>
        <w:t xml:space="preserve">The rules are: </w:t>
      </w:r>
    </w:p>
    <w:p w14:paraId="111C888B" w14:textId="77777777" w:rsidR="00104D33" w:rsidRPr="00104D33" w:rsidRDefault="00104D33" w:rsidP="00104D33">
      <w:pPr>
        <w:tabs>
          <w:tab w:val="left" w:pos="607"/>
          <w:tab w:val="left" w:pos="1758"/>
          <w:tab w:val="left" w:pos="2552"/>
          <w:tab w:val="center" w:pos="5102"/>
          <w:tab w:val="right" w:pos="10205"/>
        </w:tabs>
        <w:spacing w:before="20" w:after="0" w:line="240" w:lineRule="auto"/>
        <w:jc w:val="both"/>
        <w:rPr>
          <w:rFonts w:ascii="Arial" w:eastAsia="PMingLiU" w:hAnsi="Arial" w:cs="Arial"/>
          <w:b/>
          <w:sz w:val="20"/>
          <w:szCs w:val="20"/>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104D33" w:rsidRPr="00104D33" w14:paraId="385E79B0" w14:textId="77777777" w:rsidTr="00104D33">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0EAF066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b/>
                <w:bCs/>
                <w:sz w:val="20"/>
                <w:szCs w:val="20"/>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6B946E75"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b/>
                <w:bCs/>
                <w:sz w:val="20"/>
                <w:szCs w:val="20"/>
              </w:rPr>
              <w:t>DESCRIPTION OF RULE</w:t>
            </w:r>
          </w:p>
        </w:tc>
      </w:tr>
      <w:tr w:rsidR="00104D33" w:rsidRPr="00104D33" w14:paraId="177C35BF"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B6F201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12EF35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b/>
                <w:bCs/>
                <w:sz w:val="20"/>
                <w:szCs w:val="20"/>
                <w:lang w:val="en-GB"/>
              </w:rPr>
              <w:t>OPEN, ISOLATE, TEST, EARTH, BOND, AND/OR INSULATE BEFORE TOUCH</w:t>
            </w:r>
          </w:p>
          <w:p w14:paraId="51391F8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That is plant, any plant operating above 1000 V)</w:t>
            </w:r>
          </w:p>
        </w:tc>
      </w:tr>
      <w:tr w:rsidR="00104D33" w:rsidRPr="00104D33" w14:paraId="33FE07CE"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326ABD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D9B2D9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HOOK UP AT HEIGHTS</w:t>
            </w:r>
          </w:p>
          <w:p w14:paraId="55302B6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Working at height is defined as any work performed above a stable work surface or where a person puts himself/herself in a position where he/she exposes himself/herself to a fall from or into.</w:t>
            </w:r>
          </w:p>
        </w:tc>
      </w:tr>
      <w:tr w:rsidR="00104D33" w:rsidRPr="00104D33" w14:paraId="250479B8"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37E2734"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9B2C6AB"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BUCKLE UP</w:t>
            </w:r>
          </w:p>
          <w:p w14:paraId="2A7C3A4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No person may drive any vehicle on Eskom business and/or on Eskom premises:</w:t>
            </w:r>
          </w:p>
          <w:p w14:paraId="7AD3A8E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rPr>
              <w:t xml:space="preserve">Unless the driver and all passengers are wearing seat belts. </w:t>
            </w:r>
          </w:p>
        </w:tc>
      </w:tr>
      <w:tr w:rsidR="00104D33" w:rsidRPr="00104D33" w14:paraId="2D198141" w14:textId="77777777" w:rsidTr="00104D33">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7BE57CB"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C3AD95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BE SOBER</w:t>
            </w:r>
          </w:p>
          <w:p w14:paraId="18AFD8B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person is allowed to be under the influence of intoxicating liquor or drugs while on duty</w:t>
            </w:r>
          </w:p>
        </w:tc>
      </w:tr>
      <w:tr w:rsidR="00104D33" w:rsidRPr="00104D33" w14:paraId="571E07E9" w14:textId="77777777" w:rsidTr="00104D33">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6806AD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790685E"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PERMIT TO WORK</w:t>
            </w:r>
          </w:p>
          <w:p w14:paraId="0A00ADF3"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rPr>
              <w:t>Where an authorisation limitation exists, no person shall work without the required permit to work.</w:t>
            </w:r>
          </w:p>
        </w:tc>
      </w:tr>
    </w:tbl>
    <w:p w14:paraId="36225E2C" w14:textId="64A61B6E" w:rsid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Cs w:val="24"/>
        </w:rPr>
      </w:pPr>
    </w:p>
    <w:p w14:paraId="0DD3B0FC" w14:textId="77777777" w:rsidR="00F50DD6" w:rsidRPr="00F50DD6" w:rsidRDefault="00F50DD6"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sidRPr="00F50DD6">
        <w:rPr>
          <w:rFonts w:ascii="Arial" w:eastAsia="PMingLiU" w:hAnsi="Arial" w:cs="Arial"/>
          <w:szCs w:val="24"/>
        </w:rPr>
        <w:t>Eskom will take a zero-tolerance approach to these policies.</w:t>
      </w:r>
    </w:p>
    <w:p w14:paraId="0D397C02" w14:textId="77777777" w:rsidR="00F50DD6" w:rsidRPr="00F50DD6" w:rsidRDefault="00F50DD6"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sidRPr="00F50DD6">
        <w:rPr>
          <w:rFonts w:ascii="Arial" w:eastAsia="PMingLiU" w:hAnsi="Arial" w:cs="Arial"/>
          <w:szCs w:val="24"/>
        </w:rPr>
        <w:t>Noncompliance to Life-saving rules is regarded serious misconduct and will result in serious disciplinary action, which may include dismissal.</w:t>
      </w:r>
    </w:p>
    <w:p w14:paraId="53774432" w14:textId="7156FEA3" w:rsidR="00F50DD6" w:rsidRPr="00104D33" w:rsidRDefault="00F50DD6" w:rsidP="00F50DD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Cs w:val="24"/>
        </w:rPr>
      </w:pPr>
      <w:r w:rsidRPr="00F50DD6">
        <w:rPr>
          <w:rFonts w:ascii="Arial" w:eastAsia="PMingLiU" w:hAnsi="Arial" w:cs="Arial"/>
          <w:szCs w:val="24"/>
        </w:rPr>
        <w:lastRenderedPageBreak/>
        <w:t>This is to ensure that everyone who works on or visits an Eskom facility returns home to their families safely.</w:t>
      </w:r>
    </w:p>
    <w:p w14:paraId="00F6FB42" w14:textId="29074CD1" w:rsidR="00104D33" w:rsidRPr="00104D33" w:rsidRDefault="00AC222B" w:rsidP="00AC222B">
      <w:pPr>
        <w:pStyle w:val="Heading2"/>
      </w:pPr>
      <w:bookmarkStart w:id="58" w:name="_Toc377559667"/>
      <w:bookmarkStart w:id="59" w:name="_Toc424216141"/>
      <w:bookmarkStart w:id="60" w:name="_Toc438202508"/>
      <w:bookmarkStart w:id="61" w:name="_Toc103252325"/>
      <w:r>
        <w:t xml:space="preserve">3.10 </w:t>
      </w:r>
      <w:r w:rsidR="00104D33" w:rsidRPr="00104D33">
        <w:t>SUBSTANCE ABUSE</w:t>
      </w:r>
      <w:bookmarkEnd w:id="58"/>
      <w:bookmarkEnd w:id="59"/>
      <w:bookmarkEnd w:id="60"/>
      <w:bookmarkEnd w:id="61"/>
    </w:p>
    <w:p w14:paraId="6474A3B3"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Alcohol and substance abuse are serious threats to any business, especially when it comes to workplace accidents and car driving. As a result, Eskom has the right to take reasonable procedures to identify and prohibit drunk people from entering the company.</w:t>
      </w:r>
    </w:p>
    <w:p w14:paraId="69B8F8D8"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General Safety Regulation 2A specifies the legal position on intoxication.</w:t>
      </w:r>
    </w:p>
    <w:p w14:paraId="782F691B"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The allowable alcohol and drug level is 0%.</w:t>
      </w:r>
    </w:p>
    <w:p w14:paraId="4DE02D90" w14:textId="77777777" w:rsidR="004B1CFD" w:rsidRPr="00BB6D50"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1F497D" w:themeColor="text2"/>
          <w:sz w:val="20"/>
          <w:szCs w:val="20"/>
          <w:lang w:val="en-GB"/>
        </w:rPr>
      </w:pPr>
      <w:r w:rsidRPr="00C84FEF">
        <w:rPr>
          <w:rFonts w:ascii="Arial" w:eastAsia="PMingLiU" w:hAnsi="Arial" w:cs="Arial"/>
          <w:sz w:val="20"/>
          <w:szCs w:val="20"/>
          <w:lang w:val="en-GB"/>
        </w:rPr>
        <w:t xml:space="preserve">All contractors must follow Eskom's procedure 32-37 ("Substance Abuse Procedure"), taking into account that this is an Eskom Life-saving Rule number 4: </w:t>
      </w:r>
      <w:r>
        <w:rPr>
          <w:rFonts w:ascii="Arial" w:eastAsia="PMingLiU" w:hAnsi="Arial" w:cs="Arial"/>
          <w:sz w:val="20"/>
          <w:szCs w:val="20"/>
          <w:lang w:val="en-GB"/>
        </w:rPr>
        <w:t>(</w:t>
      </w:r>
      <w:r w:rsidRPr="00C84FEF">
        <w:rPr>
          <w:rFonts w:ascii="Arial" w:eastAsia="PMingLiU" w:hAnsi="Arial" w:cs="Arial"/>
          <w:sz w:val="20"/>
          <w:szCs w:val="20"/>
          <w:lang w:val="en-GB"/>
        </w:rPr>
        <w:t xml:space="preserve">BE SOBER"), </w:t>
      </w:r>
      <w:r w:rsidRPr="00BB6D50">
        <w:rPr>
          <w:rFonts w:ascii="Arial" w:eastAsia="PMingLiU" w:hAnsi="Arial" w:cs="Arial"/>
          <w:color w:val="1F497D" w:themeColor="text2"/>
          <w:sz w:val="20"/>
          <w:szCs w:val="20"/>
          <w:lang w:val="en-GB"/>
        </w:rPr>
        <w:t>and anyone entering the Eskom site will be subjected to ad hoc alcohol testing if the BU has self-alcohol testing equipment.</w:t>
      </w:r>
    </w:p>
    <w:p w14:paraId="2C40D7CA" w14:textId="77777777" w:rsidR="004B1CFD" w:rsidRPr="00BB6D50"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1F497D" w:themeColor="text2"/>
          <w:sz w:val="20"/>
          <w:szCs w:val="20"/>
          <w:lang w:val="en-GB"/>
        </w:rPr>
      </w:pPr>
      <w:r w:rsidRPr="00BB6D50">
        <w:rPr>
          <w:rFonts w:ascii="Arial" w:eastAsia="PMingLiU" w:hAnsi="Arial" w:cs="Arial"/>
          <w:color w:val="1F497D" w:themeColor="text2"/>
          <w:sz w:val="20"/>
          <w:szCs w:val="20"/>
          <w:lang w:val="en-GB"/>
        </w:rPr>
        <w:t>Contractors are invited to develop their own manual and test their own employees for alcohol on a regular basis.</w:t>
      </w:r>
    </w:p>
    <w:p w14:paraId="4EA31821" w14:textId="77777777" w:rsidR="004B1CFD" w:rsidRPr="00C84FEF"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Test results must be marked "Confidential" and kept in the employee's personal file.</w:t>
      </w:r>
    </w:p>
    <w:p w14:paraId="61E18938" w14:textId="77777777" w:rsidR="004B1CFD" w:rsidRDefault="004B1CFD"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Eskom's life-saving rules must be included in the induction process.</w:t>
      </w:r>
    </w:p>
    <w:p w14:paraId="3C763339" w14:textId="77777777" w:rsidR="00DD0D21" w:rsidRPr="00104D33" w:rsidRDefault="00DD0D21" w:rsidP="000D1DF9">
      <w:pPr>
        <w:numPr>
          <w:ilvl w:val="0"/>
          <w:numId w:val="2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Pr>
          <w:rFonts w:ascii="Arial" w:eastAsia="PMingLiU" w:hAnsi="Arial" w:cs="Arial"/>
          <w:sz w:val="20"/>
          <w:szCs w:val="20"/>
        </w:rPr>
        <w:t>All employees involved in the scope of work must sign the Life-saving rule pledge before commencement of work.</w:t>
      </w:r>
    </w:p>
    <w:p w14:paraId="1E14C870" w14:textId="6072F86E" w:rsidR="00104D33" w:rsidRPr="00503947" w:rsidRDefault="00AC222B" w:rsidP="00AC222B">
      <w:pPr>
        <w:pStyle w:val="Heading2"/>
      </w:pPr>
      <w:bookmarkStart w:id="62" w:name="_Toc377559643"/>
      <w:bookmarkStart w:id="63" w:name="_Toc383001943"/>
      <w:bookmarkStart w:id="64" w:name="_Toc438202509"/>
      <w:bookmarkStart w:id="65" w:name="_Toc103252326"/>
      <w:r>
        <w:t xml:space="preserve">3.11 </w:t>
      </w:r>
      <w:r w:rsidR="00104D33" w:rsidRPr="00503947">
        <w:t>CONTRACTOR ORGANISATIONAL STRUCTURE</w:t>
      </w:r>
      <w:bookmarkEnd w:id="62"/>
      <w:bookmarkEnd w:id="63"/>
      <w:bookmarkEnd w:id="64"/>
      <w:bookmarkEnd w:id="65"/>
      <w:r w:rsidR="00104D33" w:rsidRPr="00503947">
        <w:t xml:space="preserve"> </w:t>
      </w:r>
    </w:p>
    <w:p w14:paraId="1E5A27FD" w14:textId="3AD64F00" w:rsidR="00104D33" w:rsidRPr="00104D33" w:rsidRDefault="00AC222B" w:rsidP="00AC222B">
      <w:pPr>
        <w:pStyle w:val="Heading3"/>
        <w:ind w:left="0"/>
      </w:pPr>
      <w:bookmarkStart w:id="66" w:name="_Toc103252327"/>
      <w:r>
        <w:t xml:space="preserve">3.11.1 </w:t>
      </w:r>
      <w:r w:rsidR="00503947">
        <w:t>Main</w:t>
      </w:r>
      <w:r w:rsidR="00104D33" w:rsidRPr="00104D33">
        <w:t xml:space="preserve"> Contractor Organogram</w:t>
      </w:r>
      <w:bookmarkEnd w:id="66"/>
      <w:r w:rsidR="00104D33" w:rsidRPr="00104D33">
        <w:t xml:space="preserve"> </w:t>
      </w:r>
    </w:p>
    <w:p w14:paraId="03BCCA57" w14:textId="6F8144C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w:t>
      </w:r>
      <w:r w:rsidR="00503947">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 must provide an organisational organogram </w:t>
      </w:r>
      <w:r w:rsidR="00503947">
        <w:rPr>
          <w:rFonts w:ascii="Arial" w:eastAsia="PMingLiU" w:hAnsi="Arial" w:cs="Times New Roman"/>
          <w:sz w:val="20"/>
          <w:szCs w:val="20"/>
          <w:lang w:val="en-GB"/>
        </w:rPr>
        <w:t xml:space="preserve">on the company’s letter head </w:t>
      </w:r>
      <w:r w:rsidRPr="00104D33">
        <w:rPr>
          <w:rFonts w:ascii="Arial" w:eastAsia="PMingLiU" w:hAnsi="Arial" w:cs="Times New Roman"/>
          <w:sz w:val="20"/>
          <w:szCs w:val="20"/>
          <w:lang w:val="en-GB"/>
        </w:rPr>
        <w:t>related to this contract, depicting all the levels of responsibility from the CE down to the supervisors responsible for the contract. List the relevant positions held, names of appointees</w:t>
      </w:r>
      <w:r w:rsidR="00503947">
        <w:rPr>
          <w:rFonts w:ascii="Arial" w:eastAsia="PMingLiU" w:hAnsi="Arial" w:cs="Times New Roman"/>
          <w:sz w:val="20"/>
          <w:szCs w:val="20"/>
          <w:lang w:val="en-GB"/>
        </w:rPr>
        <w:t>,</w:t>
      </w:r>
      <w:r w:rsidRPr="00104D33">
        <w:rPr>
          <w:rFonts w:ascii="Arial" w:eastAsia="PMingLiU" w:hAnsi="Arial" w:cs="Times New Roman"/>
          <w:sz w:val="20"/>
          <w:szCs w:val="20"/>
          <w:lang w:val="en-GB"/>
        </w:rPr>
        <w:t xml:space="preserve"> legal appointments</w:t>
      </w:r>
      <w:r w:rsidR="00503947" w:rsidRPr="00503947">
        <w:rPr>
          <w:rFonts w:ascii="Arial" w:eastAsia="PMingLiU" w:hAnsi="Arial" w:cs="Times New Roman"/>
          <w:sz w:val="20"/>
          <w:szCs w:val="20"/>
          <w:lang w:val="en-GB"/>
        </w:rPr>
        <w:t xml:space="preserve"> </w:t>
      </w:r>
      <w:r w:rsidR="00503947" w:rsidRPr="00104D33">
        <w:rPr>
          <w:rFonts w:ascii="Arial" w:eastAsia="PMingLiU" w:hAnsi="Arial" w:cs="Times New Roman"/>
          <w:sz w:val="20"/>
          <w:szCs w:val="20"/>
          <w:lang w:val="en-GB"/>
        </w:rPr>
        <w:t>and</w:t>
      </w:r>
      <w:r w:rsidR="00503947">
        <w:rPr>
          <w:rFonts w:ascii="Arial" w:eastAsia="PMingLiU" w:hAnsi="Arial" w:cs="Times New Roman"/>
          <w:sz w:val="20"/>
          <w:szCs w:val="20"/>
          <w:lang w:val="en-GB"/>
        </w:rPr>
        <w:t xml:space="preserve"> the Organogram must be signed off by the company's 16(1) or 16 (2)</w:t>
      </w:r>
      <w:r w:rsidRPr="00104D33">
        <w:rPr>
          <w:rFonts w:ascii="Arial" w:eastAsia="PMingLiU" w:hAnsi="Arial" w:cs="Times New Roman"/>
          <w:sz w:val="20"/>
          <w:szCs w:val="20"/>
          <w:lang w:val="en-GB"/>
        </w:rPr>
        <w:t>.</w:t>
      </w:r>
    </w:p>
    <w:p w14:paraId="7CAB0C45" w14:textId="338E0C1E"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sz w:val="20"/>
          <w:szCs w:val="20"/>
        </w:rPr>
      </w:pPr>
      <w:r w:rsidRPr="00104D33">
        <w:rPr>
          <w:rFonts w:ascii="Arial" w:eastAsia="PMingLiU" w:hAnsi="Arial" w:cs="Arial"/>
          <w:sz w:val="20"/>
          <w:szCs w:val="20"/>
          <w:lang w:val="en-GB"/>
        </w:rPr>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must ensure that all appointed contractors comply with this requirement.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is responsible for keeping copies of all the organograms’ as well as submitting them with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All organograms</w:t>
      </w:r>
      <w:r>
        <w:rPr>
          <w:rFonts w:ascii="Arial" w:eastAsia="PMingLiU" w:hAnsi="Arial" w:cs="Arial"/>
          <w:sz w:val="20"/>
          <w:szCs w:val="20"/>
        </w:rPr>
        <w:t xml:space="preserve"> shall be</w:t>
      </w:r>
      <w:r w:rsidR="005B7DC3">
        <w:rPr>
          <w:rFonts w:ascii="Arial" w:eastAsia="PMingLiU" w:hAnsi="Arial" w:cs="Arial"/>
          <w:sz w:val="20"/>
          <w:szCs w:val="20"/>
        </w:rPr>
        <w:t xml:space="preserve"> </w:t>
      </w:r>
      <w:r w:rsidRPr="00104D33">
        <w:rPr>
          <w:rFonts w:ascii="Arial" w:eastAsia="PMingLiU" w:hAnsi="Arial" w:cs="Arial"/>
          <w:sz w:val="20"/>
          <w:szCs w:val="20"/>
        </w:rPr>
        <w:t xml:space="preserve">updated timeously when appointments are changed.  </w:t>
      </w:r>
    </w:p>
    <w:p w14:paraId="4902BAC3" w14:textId="04295D31"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and filed in the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08C3A2E2" w14:textId="05AEDAAA" w:rsidR="00104D33" w:rsidRPr="00104D33" w:rsidRDefault="00AC222B" w:rsidP="00AC222B">
      <w:pPr>
        <w:pStyle w:val="Heading3"/>
        <w:ind w:left="0"/>
      </w:pPr>
      <w:bookmarkStart w:id="67" w:name="_Toc103252328"/>
      <w:r>
        <w:t xml:space="preserve">3.11.2 </w:t>
      </w:r>
      <w:r w:rsidR="00104D33" w:rsidRPr="00104D33">
        <w:t>Appointed Contractor/s Organogram</w:t>
      </w:r>
      <w:bookmarkEnd w:id="67"/>
    </w:p>
    <w:p w14:paraId="544C7BFC" w14:textId="7DEEF3B9" w:rsidR="00104D33" w:rsidRPr="00104D33" w:rsidRDefault="00104D33" w:rsidP="000D1DF9">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Appointed contractors are required to compile their company organogram </w:t>
      </w:r>
      <w:r w:rsidR="00503947" w:rsidRPr="00104D33">
        <w:rPr>
          <w:rFonts w:ascii="Arial" w:eastAsia="PMingLiU" w:hAnsi="Arial" w:cs="Arial"/>
          <w:sz w:val="20"/>
          <w:szCs w:val="20"/>
          <w:lang w:val="en-GB"/>
        </w:rPr>
        <w:t>for the project</w:t>
      </w:r>
      <w:r w:rsidR="00503947">
        <w:rPr>
          <w:rFonts w:ascii="Arial" w:eastAsia="PMingLiU" w:hAnsi="Arial" w:cs="Times New Roman"/>
          <w:sz w:val="20"/>
          <w:szCs w:val="20"/>
          <w:lang w:val="en-GB"/>
        </w:rPr>
        <w:t xml:space="preserve"> on the company’s letter head</w:t>
      </w:r>
      <w:r w:rsidRPr="00104D33">
        <w:rPr>
          <w:rFonts w:ascii="Arial" w:eastAsia="PMingLiU" w:hAnsi="Arial" w:cs="Arial"/>
          <w:sz w:val="20"/>
          <w:szCs w:val="20"/>
          <w:lang w:val="en-GB"/>
        </w:rPr>
        <w:t>, listing the reporting structure from their CE down to their project supervisors. The diagram must list the names, positions held</w:t>
      </w:r>
      <w:r w:rsidR="00503947">
        <w:rPr>
          <w:rFonts w:ascii="Arial" w:eastAsia="PMingLiU" w:hAnsi="Arial" w:cs="Arial"/>
          <w:sz w:val="20"/>
          <w:szCs w:val="20"/>
          <w:lang w:val="en-GB"/>
        </w:rPr>
        <w:t>,</w:t>
      </w:r>
      <w:r w:rsidRPr="00104D33">
        <w:rPr>
          <w:rFonts w:ascii="Arial" w:eastAsia="PMingLiU" w:hAnsi="Arial" w:cs="Arial"/>
          <w:sz w:val="20"/>
          <w:szCs w:val="20"/>
          <w:lang w:val="en-GB"/>
        </w:rPr>
        <w:t xml:space="preserve"> any appointments made</w:t>
      </w:r>
      <w:r w:rsidR="00503947" w:rsidRPr="00503947">
        <w:rPr>
          <w:rFonts w:ascii="Arial" w:eastAsia="PMingLiU" w:hAnsi="Arial" w:cs="Arial"/>
          <w:sz w:val="20"/>
          <w:szCs w:val="20"/>
          <w:lang w:val="en-GB"/>
        </w:rPr>
        <w:t xml:space="preserve"> </w:t>
      </w:r>
      <w:r w:rsidR="00503947" w:rsidRPr="00104D33">
        <w:rPr>
          <w:rFonts w:ascii="Arial" w:eastAsia="PMingLiU" w:hAnsi="Arial" w:cs="Arial"/>
          <w:sz w:val="20"/>
          <w:szCs w:val="20"/>
          <w:lang w:val="en-GB"/>
        </w:rPr>
        <w:t>and</w:t>
      </w:r>
      <w:r w:rsidR="00503947">
        <w:rPr>
          <w:rFonts w:ascii="Arial" w:eastAsia="PMingLiU" w:hAnsi="Arial" w:cs="Arial"/>
          <w:sz w:val="20"/>
          <w:szCs w:val="20"/>
          <w:lang w:val="en-GB"/>
        </w:rPr>
        <w:t xml:space="preserve"> </w:t>
      </w:r>
      <w:r w:rsidR="00503947">
        <w:rPr>
          <w:rFonts w:ascii="Arial" w:eastAsia="PMingLiU" w:hAnsi="Arial" w:cs="Times New Roman"/>
          <w:sz w:val="20"/>
          <w:szCs w:val="20"/>
          <w:lang w:val="en-GB"/>
        </w:rPr>
        <w:t>must be signed off by the company's 16(1) or 16 (2)</w:t>
      </w:r>
      <w:r w:rsidRPr="00104D33">
        <w:rPr>
          <w:rFonts w:ascii="Arial" w:eastAsia="PMingLiU" w:hAnsi="Arial" w:cs="Arial"/>
          <w:sz w:val="20"/>
          <w:szCs w:val="20"/>
          <w:lang w:val="en-GB"/>
        </w:rPr>
        <w:t>.</w:t>
      </w:r>
    </w:p>
    <w:p w14:paraId="153D621E" w14:textId="6AB37409" w:rsidR="00104D33" w:rsidRPr="00104D33" w:rsidRDefault="00104D33" w:rsidP="000D1DF9">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 copy of which must be given to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 copy filed in the relevant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6EE9DE21" w14:textId="572378A3" w:rsidR="00104D33" w:rsidRPr="00104D33" w:rsidRDefault="00104D33" w:rsidP="000D1DF9">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and filed in the project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1CFB91E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7A18EC68" w14:textId="70E74FEF" w:rsidR="00104D33" w:rsidRPr="00503947" w:rsidRDefault="00AC222B" w:rsidP="00AC222B">
      <w:pPr>
        <w:pStyle w:val="Heading2"/>
      </w:pPr>
      <w:bookmarkStart w:id="68" w:name="_Toc377559644"/>
      <w:bookmarkStart w:id="69" w:name="_Toc383001944"/>
      <w:bookmarkStart w:id="70" w:name="_Toc438202510"/>
      <w:bookmarkStart w:id="71" w:name="_Toc103252329"/>
      <w:r>
        <w:t xml:space="preserve">3.12 </w:t>
      </w:r>
      <w:r w:rsidR="00104D33" w:rsidRPr="00503947">
        <w:t>ROLES AND RESPONSIBILITIES</w:t>
      </w:r>
      <w:bookmarkEnd w:id="68"/>
      <w:bookmarkEnd w:id="69"/>
      <w:bookmarkEnd w:id="70"/>
      <w:bookmarkEnd w:id="71"/>
    </w:p>
    <w:p w14:paraId="29325967" w14:textId="77777777"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outlineLvl w:val="2"/>
        <w:rPr>
          <w:rFonts w:ascii="Arial Bold" w:eastAsia="PMingLiU" w:hAnsi="Arial Bold" w:cs="Times New Roman"/>
          <w:b/>
          <w:sz w:val="20"/>
          <w:szCs w:val="20"/>
          <w:lang w:val="en-GB"/>
        </w:rPr>
      </w:pPr>
      <w:bookmarkStart w:id="72" w:name="_Toc103252207"/>
      <w:bookmarkStart w:id="73" w:name="_Toc103252330"/>
      <w:r w:rsidRPr="00104D33">
        <w:rPr>
          <w:rFonts w:ascii="Arial Bold" w:eastAsia="PMingLiU" w:hAnsi="Arial Bold" w:cs="Times New Roman"/>
          <w:b/>
          <w:sz w:val="20"/>
          <w:szCs w:val="20"/>
          <w:lang w:val="en-GB"/>
        </w:rPr>
        <w:t>Commitment</w:t>
      </w:r>
      <w:bookmarkEnd w:id="72"/>
      <w:bookmarkEnd w:id="73"/>
    </w:p>
    <w:p w14:paraId="0B9C959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p>
    <w:p w14:paraId="1122AAA7" w14:textId="3FD747BD" w:rsidR="00104D33" w:rsidRPr="00777280" w:rsidRDefault="00AC222B" w:rsidP="00AC222B">
      <w:pPr>
        <w:pStyle w:val="Heading3"/>
        <w:ind w:left="0"/>
      </w:pPr>
      <w:bookmarkStart w:id="74" w:name="_Toc103252331"/>
      <w:r>
        <w:t xml:space="preserve">3.12.1 </w:t>
      </w:r>
      <w:r w:rsidR="00503947" w:rsidRPr="00777280">
        <w:t>Main</w:t>
      </w:r>
      <w:r w:rsidR="00104D33" w:rsidRPr="00777280">
        <w:t xml:space="preserve"> contractors and appointed contractors</w:t>
      </w:r>
      <w:bookmarkEnd w:id="74"/>
    </w:p>
    <w:p w14:paraId="79F98D60" w14:textId="4FAFEAE8"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 xml:space="preserve">Note 1: </w:t>
      </w:r>
      <w:r w:rsidRPr="00104D33">
        <w:rPr>
          <w:rFonts w:ascii="Arial" w:eastAsia="PMingLiU" w:hAnsi="Arial" w:cs="Arial"/>
          <w:sz w:val="20"/>
          <w:szCs w:val="20"/>
          <w:lang w:val="en-GB"/>
        </w:rPr>
        <w:t xml:space="preserve">Most of the roles and responsibilities listed apply to both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and any appointed contractors. Where some of the listed do not apply to both, then the specific responsibilities will be listed and titled. The contractors shall:</w:t>
      </w:r>
    </w:p>
    <w:p w14:paraId="75B18B5E"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Carry out all duties as listed in section 8, 9 and 10, the various other regulations that form part of the OHS Act and  Regulation 7 of the Construction Regulations.</w:t>
      </w:r>
    </w:p>
    <w:p w14:paraId="26189F09"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lang w:eastAsia="en-ZA"/>
        </w:rPr>
        <w:t xml:space="preserve">Carry accountability and responsibility for the safety and health of their employees and their appointed contractors within their working area, as contemplated by section 37(2) of the OHS Act;  </w:t>
      </w:r>
    </w:p>
    <w:p w14:paraId="1999EAA6"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lang w:val="en-GB"/>
        </w:rPr>
        <w:t>Shall keep a record of all employees including the appointed contractor employees, including date of induction, relevant skills and licenses and be able to produce this list at the request of the Eskom Project Manager.</w:t>
      </w:r>
    </w:p>
    <w:p w14:paraId="40CB95A1"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Ensure that all their appointees are made aware of their accountabilities and responsibilities in terms of their appointment and that they advise and assist these appointees in the execution of their duties. </w:t>
      </w:r>
    </w:p>
    <w:p w14:paraId="5D382B96" w14:textId="22F0E99F"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Ensure that the minimum legislative, regulatory and Eskom </w:t>
      </w:r>
      <w:r w:rsidR="0036491F">
        <w:rPr>
          <w:rFonts w:ascii="Arial" w:eastAsia="PMingLiU" w:hAnsi="Arial" w:cs="Arial"/>
          <w:sz w:val="20"/>
          <w:szCs w:val="20"/>
        </w:rPr>
        <w:t>OHS</w:t>
      </w:r>
      <w:r w:rsidRPr="00104D33">
        <w:rPr>
          <w:rFonts w:ascii="Arial" w:eastAsia="PMingLiU" w:hAnsi="Arial" w:cs="Arial"/>
          <w:sz w:val="20"/>
          <w:szCs w:val="20"/>
        </w:rPr>
        <w:t xml:space="preserve"> requirements are complied with on all work sites.</w:t>
      </w:r>
    </w:p>
    <w:p w14:paraId="4EECFB20"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zh-TW"/>
        </w:rPr>
      </w:pPr>
      <w:r w:rsidRPr="00104D33">
        <w:rPr>
          <w:rFonts w:ascii="Arial" w:eastAsia="PMingLiU" w:hAnsi="Arial" w:cs="Arial"/>
          <w:sz w:val="20"/>
          <w:szCs w:val="20"/>
        </w:rPr>
        <w:t>Give the Eskom project managers and line managers / responsible managers their</w:t>
      </w:r>
      <w:r w:rsidRPr="00104D33">
        <w:rPr>
          <w:rFonts w:ascii="Arial" w:eastAsia="PMingLiU" w:hAnsi="Arial" w:cs="Arial"/>
          <w:sz w:val="20"/>
          <w:szCs w:val="20"/>
          <w:lang w:eastAsia="zh-TW"/>
        </w:rPr>
        <w:t xml:space="preserve"> full participation and cooperation. </w:t>
      </w:r>
    </w:p>
    <w:p w14:paraId="746AC819" w14:textId="070F5006"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Compile a </w:t>
      </w:r>
      <w:r w:rsidR="0036491F">
        <w:rPr>
          <w:rFonts w:ascii="Arial" w:eastAsia="PMingLiU" w:hAnsi="Arial" w:cs="Arial"/>
          <w:sz w:val="20"/>
          <w:szCs w:val="20"/>
        </w:rPr>
        <w:t>OHS</w:t>
      </w:r>
      <w:r w:rsidRPr="00104D33">
        <w:rPr>
          <w:rFonts w:ascii="Arial" w:eastAsia="PMingLiU" w:hAnsi="Arial" w:cs="Arial"/>
          <w:sz w:val="20"/>
          <w:szCs w:val="20"/>
        </w:rPr>
        <w:t xml:space="preserve"> (</w:t>
      </w:r>
      <w:r w:rsidR="0036491F">
        <w:rPr>
          <w:rFonts w:ascii="Arial" w:eastAsia="PMingLiU" w:hAnsi="Arial" w:cs="Arial"/>
          <w:sz w:val="20"/>
          <w:szCs w:val="20"/>
        </w:rPr>
        <w:t xml:space="preserve">Occupational </w:t>
      </w:r>
      <w:r w:rsidRPr="00104D33">
        <w:rPr>
          <w:rFonts w:ascii="Arial" w:eastAsia="PMingLiU" w:hAnsi="Arial" w:cs="Arial"/>
          <w:sz w:val="20"/>
          <w:szCs w:val="20"/>
        </w:rPr>
        <w:t xml:space="preserve">health and safety) file where all relevant health and safety records must be kept for each work site. </w:t>
      </w:r>
    </w:p>
    <w:p w14:paraId="24288857" w14:textId="58C0285C"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must provide the project manager with </w:t>
      </w:r>
      <w:r w:rsidR="00777280">
        <w:rPr>
          <w:rFonts w:ascii="Arial" w:eastAsia="PMingLiU" w:hAnsi="Arial" w:cs="Arial"/>
          <w:sz w:val="20"/>
          <w:szCs w:val="20"/>
        </w:rPr>
        <w:t>the</w:t>
      </w:r>
      <w:r w:rsidRPr="00104D33">
        <w:rPr>
          <w:rFonts w:ascii="Arial" w:eastAsia="PMingLiU" w:hAnsi="Arial" w:cs="Arial"/>
          <w:sz w:val="20"/>
          <w:szCs w:val="20"/>
        </w:rPr>
        <w:t xml:space="preserve"> Compensation Commissioner’s valid letter of good standing before the commencement of work and any future renewal letters obtained during the </w:t>
      </w:r>
      <w:r w:rsidR="00777280">
        <w:rPr>
          <w:rFonts w:ascii="Arial" w:eastAsia="PMingLiU" w:hAnsi="Arial" w:cs="Arial"/>
          <w:sz w:val="20"/>
          <w:szCs w:val="20"/>
        </w:rPr>
        <w:t>contract</w:t>
      </w:r>
      <w:r w:rsidRPr="00104D33">
        <w:rPr>
          <w:rFonts w:ascii="Arial" w:eastAsia="PMingLiU" w:hAnsi="Arial" w:cs="Arial"/>
          <w:sz w:val="20"/>
          <w:szCs w:val="20"/>
        </w:rPr>
        <w:t xml:space="preserve"> for record-keeping purposes.  The letter of good standing shall reflect the name of the contractor’s company. Similarly, the </w:t>
      </w:r>
      <w:r w:rsidR="00503947">
        <w:rPr>
          <w:rFonts w:ascii="Arial" w:eastAsia="PMingLiU" w:hAnsi="Arial" w:cs="Arial"/>
          <w:sz w:val="20"/>
          <w:szCs w:val="20"/>
        </w:rPr>
        <w:t>Main</w:t>
      </w:r>
      <w:r w:rsidRPr="00104D33">
        <w:rPr>
          <w:rFonts w:ascii="Arial" w:eastAsia="PMingLiU" w:hAnsi="Arial" w:cs="Arial"/>
          <w:sz w:val="20"/>
          <w:szCs w:val="20"/>
        </w:rPr>
        <w:t xml:space="preserve"> contractor must provide the Eskom project manager with all the valid letters of good standing from their appointed contractors.</w:t>
      </w:r>
    </w:p>
    <w:p w14:paraId="42033EDB" w14:textId="6AB5ECE3"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Contractors must provide the </w:t>
      </w:r>
      <w:r w:rsidR="00503947">
        <w:rPr>
          <w:rFonts w:ascii="Arial" w:eastAsia="PMingLiU" w:hAnsi="Arial" w:cs="Arial"/>
          <w:sz w:val="20"/>
          <w:szCs w:val="20"/>
        </w:rPr>
        <w:t>Main</w:t>
      </w:r>
      <w:r w:rsidRPr="00104D33">
        <w:rPr>
          <w:rFonts w:ascii="Arial" w:eastAsia="PMingLiU" w:hAnsi="Arial" w:cs="Arial"/>
          <w:sz w:val="20"/>
          <w:szCs w:val="20"/>
        </w:rPr>
        <w:t xml:space="preserve"> contractor with a certified copy of </w:t>
      </w:r>
      <w:r w:rsidR="00777280">
        <w:rPr>
          <w:rFonts w:ascii="Arial" w:eastAsia="PMingLiU" w:hAnsi="Arial" w:cs="Arial"/>
          <w:sz w:val="20"/>
          <w:szCs w:val="20"/>
        </w:rPr>
        <w:t>the</w:t>
      </w:r>
      <w:r w:rsidRPr="00104D33">
        <w:rPr>
          <w:rFonts w:ascii="Arial" w:eastAsia="PMingLiU" w:hAnsi="Arial" w:cs="Arial"/>
          <w:sz w:val="20"/>
          <w:szCs w:val="20"/>
        </w:rPr>
        <w:t xml:space="preserve"> Compensation Commissioner’s valid letter of good standing before the commencement of work and any future renewal letters obtained during the </w:t>
      </w:r>
      <w:r w:rsidR="00777280">
        <w:rPr>
          <w:rFonts w:ascii="Arial" w:eastAsia="PMingLiU" w:hAnsi="Arial" w:cs="Arial"/>
          <w:sz w:val="20"/>
          <w:szCs w:val="20"/>
        </w:rPr>
        <w:t>contract</w:t>
      </w:r>
      <w:r w:rsidRPr="00104D33">
        <w:rPr>
          <w:rFonts w:ascii="Arial" w:eastAsia="PMingLiU" w:hAnsi="Arial" w:cs="Arial"/>
          <w:sz w:val="20"/>
          <w:szCs w:val="20"/>
        </w:rPr>
        <w:t xml:space="preserve"> for record-keeping purposes.  The letter of good standing shall reflect the name of the contractor’s company.</w:t>
      </w:r>
    </w:p>
    <w:p w14:paraId="118F3BD1"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3EF675C0"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Ensure that all employees are conversant with all relevant work procedures and that they adhere to such procedures. Similarly (without removing the appointed contractors’ </w:t>
      </w:r>
      <w:r w:rsidRPr="00104D33">
        <w:rPr>
          <w:rFonts w:ascii="Arial" w:eastAsia="PMingLiU" w:hAnsi="Arial" w:cs="Arial"/>
          <w:sz w:val="20"/>
          <w:szCs w:val="20"/>
        </w:rPr>
        <w:lastRenderedPageBreak/>
        <w:t>responsibilities), ensure that their appointed contractors and their employees are conversant with all relevant work procedures and that they adhere to such procedures.</w:t>
      </w:r>
    </w:p>
    <w:p w14:paraId="101022C4"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Co-ordinate the activities of all the appointed contractors in the interests of safety and health;</w:t>
      </w:r>
    </w:p>
    <w:p w14:paraId="56126EC7" w14:textId="5A52CCD9"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007DFC">
        <w:rPr>
          <w:rFonts w:ascii="Arial" w:eastAsia="PMingLiU" w:hAnsi="Arial" w:cs="Arial"/>
          <w:sz w:val="20"/>
          <w:szCs w:val="20"/>
        </w:rPr>
        <w:t>Ensu</w:t>
      </w:r>
      <w:r w:rsidRPr="00104D33">
        <w:rPr>
          <w:rFonts w:ascii="Arial" w:eastAsia="PMingLiU" w:hAnsi="Arial" w:cs="Arial"/>
          <w:sz w:val="20"/>
          <w:szCs w:val="20"/>
        </w:rPr>
        <w:t xml:space="preserve">re that </w:t>
      </w:r>
      <w:r w:rsidR="002A5138">
        <w:rPr>
          <w:rFonts w:ascii="Arial" w:eastAsia="PMingLiU" w:hAnsi="Arial" w:cs="Arial"/>
          <w:sz w:val="20"/>
          <w:szCs w:val="20"/>
        </w:rPr>
        <w:t>their</w:t>
      </w:r>
      <w:r w:rsidRPr="00104D33">
        <w:rPr>
          <w:rFonts w:ascii="Arial" w:eastAsia="PMingLiU" w:hAnsi="Arial" w:cs="Arial"/>
          <w:sz w:val="20"/>
          <w:szCs w:val="20"/>
        </w:rPr>
        <w:t xml:space="preserve"> contractors (whom they intend appointing) have made detailed provision for the cost of safety and health measures throughout the project.</w:t>
      </w:r>
    </w:p>
    <w:p w14:paraId="1C309D44" w14:textId="43AE8C73"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Stop his /her employees and any appointed contractors if such work poses a threat to the health and safety of persons or a risk of degradation to the environment. </w:t>
      </w:r>
    </w:p>
    <w:p w14:paraId="100DEC6F"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zh-TW"/>
        </w:rPr>
      </w:pPr>
      <w:r w:rsidRPr="00104D33">
        <w:rPr>
          <w:rFonts w:ascii="Arial" w:eastAsia="PMingLiU" w:hAnsi="Arial" w:cs="Arial"/>
          <w:sz w:val="20"/>
          <w:szCs w:val="20"/>
        </w:rPr>
        <w:t>Take</w:t>
      </w:r>
      <w:r w:rsidRPr="00104D33">
        <w:rPr>
          <w:rFonts w:ascii="Arial" w:eastAsia="PMingLiU" w:hAnsi="Arial" w:cs="Arial"/>
          <w:sz w:val="20"/>
          <w:szCs w:val="20"/>
          <w:lang w:eastAsia="zh-TW"/>
        </w:rPr>
        <w:t xml:space="preserve"> reasonable steps to ensure cooperation between all their appointed contractors.</w:t>
      </w:r>
    </w:p>
    <w:p w14:paraId="013410AE" w14:textId="3D851599" w:rsidR="00104D33" w:rsidRPr="00104D33" w:rsidRDefault="00F66F8D"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Pr>
          <w:rFonts w:ascii="Arial" w:eastAsia="PMingLiU" w:hAnsi="Arial" w:cs="Arial"/>
          <w:sz w:val="20"/>
          <w:szCs w:val="20"/>
        </w:rPr>
        <w:t xml:space="preserve">Ensure that Eskom OHS requirements are communicated to the appointed contractors, evaluate, and assess the appointed contractors OHS files. </w:t>
      </w:r>
      <w:r w:rsidRPr="00104D33">
        <w:rPr>
          <w:rFonts w:ascii="Arial" w:eastAsia="PMingLiU" w:hAnsi="Arial" w:cs="Arial"/>
          <w:sz w:val="20"/>
          <w:szCs w:val="20"/>
        </w:rPr>
        <w:t xml:space="preserve">Only appoint contractors </w:t>
      </w:r>
      <w:r>
        <w:rPr>
          <w:rFonts w:ascii="Arial" w:eastAsia="PMingLiU" w:hAnsi="Arial" w:cs="Arial"/>
          <w:sz w:val="20"/>
          <w:szCs w:val="20"/>
        </w:rPr>
        <w:t xml:space="preserve">who are competent </w:t>
      </w:r>
      <w:r w:rsidRPr="00104D33">
        <w:rPr>
          <w:rFonts w:ascii="Arial" w:eastAsia="PMingLiU" w:hAnsi="Arial" w:cs="Arial"/>
          <w:sz w:val="20"/>
          <w:szCs w:val="20"/>
        </w:rPr>
        <w:t>to do work</w:t>
      </w:r>
      <w:r>
        <w:rPr>
          <w:rFonts w:ascii="Arial" w:eastAsia="PMingLiU" w:hAnsi="Arial" w:cs="Arial"/>
          <w:sz w:val="20"/>
          <w:szCs w:val="20"/>
        </w:rPr>
        <w:t xml:space="preserve">, have satisfied the OHS compliance requirements and </w:t>
      </w:r>
      <w:r w:rsidR="00104D33" w:rsidRPr="00104D33">
        <w:rPr>
          <w:rFonts w:ascii="Arial" w:eastAsia="PMingLiU" w:hAnsi="Arial" w:cs="Arial"/>
          <w:sz w:val="20"/>
          <w:szCs w:val="20"/>
        </w:rPr>
        <w:t>satisfied that the contractor has the necessary competencies and resources to perform the work safely.</w:t>
      </w:r>
    </w:p>
    <w:p w14:paraId="45709916"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Appoint full-time competent employees in writing to supervise the performance of all specified work throughout the contract period.  </w:t>
      </w:r>
    </w:p>
    <w:p w14:paraId="20981507"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w:t>
      </w:r>
      <w:r w:rsidR="00302858">
        <w:rPr>
          <w:rFonts w:ascii="Arial" w:eastAsia="PMingLiU" w:hAnsi="Arial" w:cs="Arial"/>
          <w:sz w:val="20"/>
          <w:szCs w:val="20"/>
        </w:rPr>
        <w:t xml:space="preserve"> </w:t>
      </w:r>
      <w:r w:rsidRPr="00104D33">
        <w:rPr>
          <w:rFonts w:ascii="Arial" w:eastAsia="PMingLiU" w:hAnsi="Arial" w:cs="Arial"/>
          <w:sz w:val="20"/>
          <w:szCs w:val="20"/>
        </w:rPr>
        <w:t xml:space="preserve">the supervisor or manager do not supervise work on any site other than the site for which such supervisor has been appointed for. </w:t>
      </w:r>
    </w:p>
    <w:p w14:paraId="50697BD5" w14:textId="36B1D92B"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Not victimise or dismiss employees, by virtue of the </w:t>
      </w:r>
      <w:r w:rsidR="000337D1" w:rsidRPr="00104D33">
        <w:rPr>
          <w:rFonts w:ascii="Arial" w:eastAsia="PMingLiU" w:hAnsi="Arial" w:cs="Arial"/>
          <w:sz w:val="20"/>
          <w:szCs w:val="20"/>
        </w:rPr>
        <w:t>employee’s</w:t>
      </w:r>
      <w:r w:rsidRPr="00104D33">
        <w:rPr>
          <w:rFonts w:ascii="Arial" w:eastAsia="PMingLiU" w:hAnsi="Arial" w:cs="Arial"/>
          <w:sz w:val="20"/>
          <w:szCs w:val="20"/>
        </w:rPr>
        <w:t xml:space="preserve"> divulging health and safety</w:t>
      </w:r>
      <w:r w:rsidRPr="00104D33">
        <w:rPr>
          <w:rFonts w:ascii="Arial" w:eastAsia="PMingLiU" w:hAnsi="Arial" w:cs="Arial"/>
          <w:sz w:val="20"/>
          <w:szCs w:val="20"/>
          <w:lang w:eastAsia="en-ZA"/>
        </w:rPr>
        <w:t xml:space="preserve"> information or suspecting such information has been divulged, in the interests of health and safety </w:t>
      </w:r>
      <w:r w:rsidR="000337D1" w:rsidRPr="00104D33">
        <w:rPr>
          <w:rFonts w:ascii="Arial" w:eastAsia="PMingLiU" w:hAnsi="Arial" w:cs="Arial"/>
          <w:sz w:val="20"/>
          <w:szCs w:val="20"/>
          <w:lang w:eastAsia="en-ZA"/>
        </w:rPr>
        <w:t>requirements.</w:t>
      </w:r>
    </w:p>
    <w:p w14:paraId="79C07437"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en-ZA"/>
        </w:rPr>
      </w:pPr>
      <w:r w:rsidRPr="00104D33">
        <w:rPr>
          <w:rFonts w:ascii="Arial" w:eastAsia="PMingLiU" w:hAnsi="Arial" w:cs="Arial"/>
          <w:sz w:val="20"/>
          <w:szCs w:val="20"/>
          <w:lang w:eastAsia="en-ZA"/>
        </w:rPr>
        <w:t>Follow a process of disciplinary action</w:t>
      </w:r>
      <w:r w:rsidRPr="00104D33">
        <w:rPr>
          <w:rFonts w:ascii="Arial" w:eastAsia="PMingLiU" w:hAnsi="Arial" w:cs="Arial"/>
          <w:sz w:val="20"/>
          <w:szCs w:val="20"/>
        </w:rPr>
        <w:t xml:space="preserve"> i</w:t>
      </w:r>
      <w:r w:rsidRPr="00104D33">
        <w:rPr>
          <w:rFonts w:ascii="Arial" w:eastAsia="PMingLiU" w:hAnsi="Arial" w:cs="Arial"/>
          <w:sz w:val="20"/>
          <w:szCs w:val="20"/>
          <w:lang w:eastAsia="en-ZA"/>
        </w:rPr>
        <w:t xml:space="preserve">f any of their employees or their appointed contractor employees have transgressed any of the </w:t>
      </w:r>
      <w:r w:rsidRPr="00104D33">
        <w:rPr>
          <w:rFonts w:ascii="Arial" w:eastAsia="PMingLiU" w:hAnsi="Arial" w:cs="Arial"/>
          <w:sz w:val="20"/>
          <w:szCs w:val="20"/>
        </w:rPr>
        <w:t>requirements</w:t>
      </w:r>
      <w:r w:rsidRPr="00104D33">
        <w:rPr>
          <w:rFonts w:ascii="Arial" w:eastAsia="PMingLiU" w:hAnsi="Arial" w:cs="Arial"/>
          <w:sz w:val="20"/>
          <w:szCs w:val="20"/>
          <w:lang w:eastAsia="en-ZA"/>
        </w:rPr>
        <w:t xml:space="preserve"> of the health and safety specification, safety and health plans, site rules or any other requirements. </w:t>
      </w:r>
    </w:p>
    <w:p w14:paraId="518524FE" w14:textId="4ED0207F"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en-ZA"/>
        </w:rPr>
      </w:pPr>
      <w:r w:rsidRPr="00104D33">
        <w:rPr>
          <w:rFonts w:ascii="Arial" w:eastAsia="PMingLiU" w:hAnsi="Arial" w:cs="Arial"/>
          <w:sz w:val="20"/>
          <w:szCs w:val="20"/>
        </w:rPr>
        <w:t xml:space="preserve">Before the commencement of </w:t>
      </w:r>
      <w:r w:rsidR="000337D1">
        <w:rPr>
          <w:rFonts w:ascii="Arial" w:eastAsia="PMingLiU" w:hAnsi="Arial" w:cs="Arial"/>
          <w:sz w:val="20"/>
          <w:szCs w:val="20"/>
        </w:rPr>
        <w:t>work</w:t>
      </w:r>
      <w:r w:rsidRPr="00104D33">
        <w:rPr>
          <w:rFonts w:ascii="Arial" w:eastAsia="PMingLiU" w:hAnsi="Arial" w:cs="Arial"/>
          <w:sz w:val="20"/>
          <w:szCs w:val="20"/>
        </w:rPr>
        <w:t xml:space="preserve">, </w:t>
      </w:r>
      <w:r w:rsidR="000337D1">
        <w:rPr>
          <w:rFonts w:ascii="Arial" w:eastAsia="PMingLiU" w:hAnsi="Arial" w:cs="Arial"/>
          <w:sz w:val="20"/>
          <w:szCs w:val="20"/>
        </w:rPr>
        <w:t>review the submitted</w:t>
      </w:r>
      <w:r w:rsidRPr="00104D33">
        <w:rPr>
          <w:rFonts w:ascii="Arial" w:eastAsia="PMingLiU" w:hAnsi="Arial" w:cs="Arial"/>
          <w:sz w:val="20"/>
          <w:szCs w:val="20"/>
        </w:rPr>
        <w:t xml:space="preserve"> </w:t>
      </w:r>
      <w:r w:rsidR="000337D1">
        <w:rPr>
          <w:rFonts w:ascii="Arial" w:eastAsia="PMingLiU" w:hAnsi="Arial" w:cs="Arial"/>
          <w:sz w:val="20"/>
          <w:szCs w:val="20"/>
        </w:rPr>
        <w:t xml:space="preserve">baseline </w:t>
      </w:r>
      <w:r w:rsidRPr="00104D33">
        <w:rPr>
          <w:rFonts w:ascii="Arial" w:eastAsia="PMingLiU" w:hAnsi="Arial" w:cs="Arial"/>
          <w:sz w:val="20"/>
          <w:szCs w:val="20"/>
        </w:rPr>
        <w:t>risk assessments</w:t>
      </w:r>
      <w:r w:rsidR="000337D1">
        <w:rPr>
          <w:rFonts w:ascii="Arial" w:eastAsia="PMingLiU" w:hAnsi="Arial" w:cs="Arial"/>
          <w:sz w:val="20"/>
          <w:szCs w:val="20"/>
        </w:rPr>
        <w:t xml:space="preserve"> to include site or emerging risks</w:t>
      </w:r>
      <w:r w:rsidRPr="00104D33">
        <w:rPr>
          <w:rFonts w:ascii="Arial" w:eastAsia="PMingLiU" w:hAnsi="Arial" w:cs="Arial"/>
          <w:sz w:val="20"/>
          <w:szCs w:val="20"/>
        </w:rPr>
        <w:t>. This should be done by a competent person appointed in writing</w:t>
      </w:r>
      <w:r w:rsidRPr="00104D33">
        <w:rPr>
          <w:rFonts w:ascii="Arial" w:eastAsia="PMingLiU" w:hAnsi="Arial" w:cs="Arial"/>
          <w:sz w:val="20"/>
          <w:szCs w:val="20"/>
          <w:lang w:val="en-GB"/>
        </w:rPr>
        <w:t xml:space="preserve"> with a view to identify hazardous and potentially hazardous work operations.</w:t>
      </w:r>
    </w:p>
    <w:p w14:paraId="7BE9006F"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 pre-task risk assessments are conducted and documented daily and prior to the starting of any new task, irrespective of whether it is a repetitive task or not.</w:t>
      </w:r>
    </w:p>
    <w:p w14:paraId="4DA9EDB4"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Must ensure that an organisation medical surveillance programme for the duration of the contract is in place and maintained. </w:t>
      </w:r>
    </w:p>
    <w:p w14:paraId="0B10EC3C"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Prior to having pre-employment and periodic medicals fitness examinations conducted, person/man job specifications must be compiled and handed to the occupational health practitioner.</w:t>
      </w:r>
    </w:p>
    <w:p w14:paraId="149BFBA1" w14:textId="77777777" w:rsidR="00104D33" w:rsidRPr="00104D33"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MT" w:eastAsia="PMingLiU" w:hAnsi="ArialMT" w:cs="ArialMT"/>
          <w:sz w:val="20"/>
          <w:szCs w:val="20"/>
          <w:lang w:eastAsia="zh-TW"/>
        </w:rPr>
      </w:pPr>
      <w:r w:rsidRPr="00104D33">
        <w:rPr>
          <w:rFonts w:ascii="Arial" w:eastAsia="PMingLiU" w:hAnsi="Arial" w:cs="Arial"/>
          <w:sz w:val="20"/>
          <w:szCs w:val="20"/>
        </w:rPr>
        <w:t>Issue risk-based personal protective equipment (PPE) as a measure of last resort to their employees</w:t>
      </w:r>
      <w:r w:rsidRPr="00104D33">
        <w:rPr>
          <w:rFonts w:ascii="Arial" w:eastAsia="PMingLiU" w:hAnsi="Arial" w:cs="Arial"/>
          <w:sz w:val="20"/>
          <w:szCs w:val="20"/>
          <w:lang w:eastAsia="zh-TW"/>
        </w:rPr>
        <w:t>, inspect such equipment regularly and ensure recipients of PPE are trained in the proper use, care and where necessary, the maintenance of PPE;</w:t>
      </w:r>
      <w:r w:rsidRPr="00104D33">
        <w:rPr>
          <w:rFonts w:ascii="ArialMT" w:eastAsia="PMingLiU" w:hAnsi="ArialMT" w:cs="ArialMT"/>
          <w:sz w:val="20"/>
          <w:szCs w:val="20"/>
          <w:lang w:eastAsia="zh-TW"/>
        </w:rPr>
        <w:t xml:space="preserve"> </w:t>
      </w:r>
    </w:p>
    <w:p w14:paraId="3F110A02" w14:textId="25847452" w:rsidR="00104D33" w:rsidRPr="00104D33" w:rsidRDefault="00104D33" w:rsidP="00A1236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sz w:val="20"/>
          <w:szCs w:val="20"/>
          <w:lang w:eastAsia="zh-TW"/>
        </w:rPr>
      </w:pPr>
      <w:r w:rsidRPr="00104D33">
        <w:rPr>
          <w:rFonts w:ascii="Arial" w:eastAsia="PMingLiU" w:hAnsi="Arial" w:cs="Arial"/>
          <w:b/>
          <w:sz w:val="20"/>
          <w:szCs w:val="20"/>
          <w:lang w:eastAsia="zh-TW"/>
        </w:rPr>
        <w:t>Note:</w:t>
      </w:r>
      <w:r w:rsidRPr="00104D33">
        <w:rPr>
          <w:rFonts w:ascii="Arial" w:eastAsia="PMingLiU" w:hAnsi="Arial" w:cs="Arial"/>
          <w:sz w:val="20"/>
          <w:szCs w:val="20"/>
          <w:lang w:eastAsia="zh-TW"/>
        </w:rPr>
        <w:t xml:space="preserve"> should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or his/her appointed contractors entertain visitors on site, they will be held responsible for the provision and wearing PPE.</w:t>
      </w:r>
      <w:r w:rsidRPr="00104D33">
        <w:rPr>
          <w:rFonts w:ascii="ArialMT" w:eastAsia="PMingLiU" w:hAnsi="ArialMT" w:cs="ArialMT"/>
          <w:sz w:val="20"/>
          <w:szCs w:val="20"/>
          <w:lang w:eastAsia="zh-TW"/>
        </w:rPr>
        <w:t xml:space="preserve"> </w:t>
      </w:r>
    </w:p>
    <w:p w14:paraId="0EBD689F" w14:textId="1788A237" w:rsidR="00104D33" w:rsidRPr="00EA3C2A"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EA3C2A">
        <w:rPr>
          <w:rFonts w:ascii="Arial" w:eastAsia="PMingLiU" w:hAnsi="Arial" w:cs="Arial"/>
          <w:sz w:val="20"/>
          <w:szCs w:val="20"/>
        </w:rPr>
        <w:t xml:space="preserve">Must have a substance abuse program which must be in line with </w:t>
      </w:r>
      <w:r w:rsidR="00A23CD1">
        <w:rPr>
          <w:rFonts w:ascii="Arial" w:eastAsia="PMingLiU" w:hAnsi="Arial" w:cs="Arial"/>
          <w:sz w:val="20"/>
          <w:szCs w:val="20"/>
        </w:rPr>
        <w:t>Eskom</w:t>
      </w:r>
      <w:r w:rsidRPr="00EA3C2A">
        <w:rPr>
          <w:rFonts w:ascii="Arial" w:eastAsia="PMingLiU" w:hAnsi="Arial" w:cs="Arial"/>
          <w:sz w:val="20"/>
          <w:szCs w:val="20"/>
        </w:rPr>
        <w:t xml:space="preserve"> requirements</w:t>
      </w:r>
      <w:r w:rsidR="00A23CD1">
        <w:rPr>
          <w:rFonts w:ascii="Arial" w:eastAsia="PMingLiU" w:hAnsi="Arial" w:cs="Arial"/>
          <w:sz w:val="20"/>
          <w:szCs w:val="20"/>
        </w:rPr>
        <w:t>.</w:t>
      </w:r>
    </w:p>
    <w:p w14:paraId="278E09C9" w14:textId="34D04A3D" w:rsidR="00104D33" w:rsidRPr="00A23CD1"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Ensure that all incidents are reported and investigated timeously by competent incident investigators</w:t>
      </w:r>
      <w:r w:rsidR="00A23CD1" w:rsidRPr="00A23CD1">
        <w:rPr>
          <w:rFonts w:ascii="Arial" w:eastAsia="PMingLiU" w:hAnsi="Arial" w:cs="Arial"/>
          <w:sz w:val="20"/>
          <w:szCs w:val="20"/>
        </w:rPr>
        <w:t xml:space="preserve"> as and aligned with 32-95 requirements.</w:t>
      </w:r>
    </w:p>
    <w:p w14:paraId="0F1A2609" w14:textId="7D4DD39F" w:rsidR="00104D33" w:rsidRPr="00A23CD1"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Be involved in all of their appointed contractor’s</w:t>
      </w:r>
      <w:r w:rsidR="00A23CD1" w:rsidRPr="00A23CD1">
        <w:rPr>
          <w:rFonts w:ascii="Arial" w:eastAsia="PMingLiU" w:hAnsi="Arial" w:cs="Arial"/>
          <w:sz w:val="20"/>
          <w:szCs w:val="20"/>
        </w:rPr>
        <w:t xml:space="preserve"> incident </w:t>
      </w:r>
      <w:r w:rsidRPr="00A23CD1">
        <w:rPr>
          <w:rFonts w:ascii="Arial" w:eastAsia="PMingLiU" w:hAnsi="Arial" w:cs="Arial"/>
          <w:sz w:val="20"/>
          <w:szCs w:val="20"/>
        </w:rPr>
        <w:t>investigations.</w:t>
      </w:r>
    </w:p>
    <w:p w14:paraId="115BABD7" w14:textId="77777777" w:rsidR="00104D33" w:rsidRPr="00A23CD1" w:rsidRDefault="00104D33" w:rsidP="000D1DF9">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When appointing contractors, advise the project manager in writing timeously and obtain his/her approval prior to them commencing work.</w:t>
      </w:r>
    </w:p>
    <w:p w14:paraId="7442199C" w14:textId="0C26F3E7" w:rsidR="00104D33" w:rsidRPr="00AC222B" w:rsidRDefault="00AC222B" w:rsidP="00AC222B">
      <w:pPr>
        <w:pStyle w:val="Heading3"/>
        <w:ind w:left="0"/>
      </w:pPr>
      <w:bookmarkStart w:id="75" w:name="_Toc103252332"/>
      <w:r w:rsidRPr="00AC222B">
        <w:lastRenderedPageBreak/>
        <w:t xml:space="preserve">3.12.2 </w:t>
      </w:r>
      <w:r w:rsidR="00104D33" w:rsidRPr="00AC222B">
        <w:t>Contractor site supervisor</w:t>
      </w:r>
      <w:bookmarkEnd w:id="75"/>
      <w:r w:rsidR="00104D33" w:rsidRPr="00AC222B">
        <w:t xml:space="preserve"> </w:t>
      </w:r>
    </w:p>
    <w:p w14:paraId="026BBD30" w14:textId="09078373" w:rsidR="00FE6494" w:rsidRPr="00FE6494" w:rsidRDefault="00FE6494"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eastAsia="zh-TW"/>
        </w:rPr>
      </w:pPr>
      <w:bookmarkStart w:id="76" w:name="_Toc103172350"/>
      <w:bookmarkStart w:id="77" w:name="_Toc103252210"/>
      <w:bookmarkStart w:id="78" w:name="_Toc103252333"/>
      <w:r w:rsidRPr="00FE6494">
        <w:rPr>
          <w:rFonts w:ascii="Arial" w:eastAsia="PMingLiU" w:hAnsi="Arial" w:cs="Arial"/>
          <w:sz w:val="20"/>
          <w:szCs w:val="20"/>
          <w:lang w:eastAsia="zh-TW"/>
        </w:rPr>
        <w:t xml:space="preserve">The contractor </w:t>
      </w:r>
      <w:r w:rsidR="000E14F2">
        <w:rPr>
          <w:rFonts w:ascii="Arial" w:eastAsia="PMingLiU" w:hAnsi="Arial" w:cs="Arial"/>
          <w:sz w:val="20"/>
          <w:szCs w:val="20"/>
          <w:lang w:eastAsia="zh-TW"/>
        </w:rPr>
        <w:t>site supervisor</w:t>
      </w:r>
      <w:r w:rsidRPr="00FE6494">
        <w:rPr>
          <w:rFonts w:ascii="Arial" w:eastAsia="PMingLiU" w:hAnsi="Arial" w:cs="Arial"/>
          <w:sz w:val="20"/>
          <w:szCs w:val="20"/>
          <w:lang w:eastAsia="zh-TW"/>
        </w:rPr>
        <w:t xml:space="preserve"> must be trained in the following:</w:t>
      </w:r>
      <w:bookmarkEnd w:id="76"/>
      <w:bookmarkEnd w:id="77"/>
      <w:bookmarkEnd w:id="78"/>
      <w:r w:rsidRPr="00FE6494">
        <w:rPr>
          <w:rFonts w:ascii="Arial" w:eastAsia="PMingLiU" w:hAnsi="Arial" w:cs="Arial"/>
          <w:sz w:val="20"/>
          <w:szCs w:val="20"/>
          <w:lang w:eastAsia="zh-TW"/>
        </w:rPr>
        <w:t xml:space="preserve"> </w:t>
      </w:r>
    </w:p>
    <w:p w14:paraId="3D8FD337" w14:textId="572EB507" w:rsidR="00FE6494" w:rsidRPr="00FE6494" w:rsidRDefault="00FE6494" w:rsidP="000D1DF9">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eastAsia="zh-TW"/>
        </w:rPr>
      </w:pPr>
      <w:bookmarkStart w:id="79" w:name="_Toc103172351"/>
      <w:bookmarkStart w:id="80" w:name="_Toc103252211"/>
      <w:bookmarkStart w:id="81" w:name="_Toc103252334"/>
      <w:r w:rsidRPr="00FE6494">
        <w:rPr>
          <w:rFonts w:ascii="Arial" w:eastAsia="PMingLiU" w:hAnsi="Arial" w:cs="Arial"/>
          <w:sz w:val="20"/>
          <w:szCs w:val="20"/>
          <w:lang w:eastAsia="zh-TW"/>
        </w:rPr>
        <w:t>HIRA, Incident investigation training, Supervisor training, authorised person &amp; PSR, Legal liability</w:t>
      </w:r>
      <w:bookmarkEnd w:id="79"/>
      <w:bookmarkEnd w:id="80"/>
      <w:bookmarkEnd w:id="81"/>
    </w:p>
    <w:p w14:paraId="26DD5B2A" w14:textId="77777777" w:rsidR="00104D33" w:rsidRPr="00104D33" w:rsidRDefault="00104D33" w:rsidP="00104D33">
      <w:pPr>
        <w:spacing w:before="240" w:after="60" w:line="240" w:lineRule="auto"/>
        <w:rPr>
          <w:rFonts w:ascii="Arial" w:eastAsia="PMingLiU" w:hAnsi="Arial" w:cs="Arial"/>
          <w:b/>
          <w:sz w:val="20"/>
          <w:szCs w:val="20"/>
          <w:lang w:val="en-US"/>
        </w:rPr>
      </w:pPr>
      <w:r w:rsidRPr="00104D33">
        <w:rPr>
          <w:rFonts w:ascii="Arial" w:eastAsia="PMingLiU" w:hAnsi="Arial" w:cs="Arial"/>
          <w:sz w:val="20"/>
          <w:szCs w:val="20"/>
          <w:lang w:val="en-US"/>
        </w:rPr>
        <w:t>Must:</w:t>
      </w:r>
    </w:p>
    <w:p w14:paraId="14FF2244"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Be competent to perform the required supervisory tasks;</w:t>
      </w:r>
    </w:p>
    <w:p w14:paraId="1AD25389"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Ensure their employees and all appointed contractors comply with the required statutory and Eskom  project requirements;</w:t>
      </w:r>
    </w:p>
    <w:p w14:paraId="11DB7787" w14:textId="7A92AAAA"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Inspect all work done by the </w:t>
      </w:r>
      <w:r w:rsidR="00007DFC">
        <w:rPr>
          <w:rFonts w:ascii="Arial" w:eastAsia="PMingLiU" w:hAnsi="Arial" w:cs="Arial"/>
          <w:sz w:val="20"/>
          <w:szCs w:val="20"/>
          <w:lang w:eastAsia="zh-TW"/>
        </w:rPr>
        <w:t>c</w:t>
      </w:r>
      <w:r w:rsidRPr="00104D33">
        <w:rPr>
          <w:rFonts w:ascii="Arial" w:eastAsia="PMingLiU" w:hAnsi="Arial" w:cs="Arial"/>
          <w:sz w:val="20"/>
          <w:szCs w:val="20"/>
          <w:lang w:eastAsia="zh-TW"/>
        </w:rPr>
        <w:t>ontractors to ensure adherence to Eskom’s standards and specifications</w:t>
      </w:r>
    </w:p>
    <w:p w14:paraId="2B8537D5"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Conduct follow-up inspections to ensure findings are closed out and preventative action is in place.</w:t>
      </w:r>
    </w:p>
    <w:p w14:paraId="30BBAC4A"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Monitor contractors for adhere to statutory requirements and safety standards.</w:t>
      </w:r>
    </w:p>
    <w:p w14:paraId="2ACD586B" w14:textId="2FA907AB"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Monitor contractors overall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performance on site in order to achieve excellent results</w:t>
      </w:r>
    </w:p>
    <w:p w14:paraId="18E066C3" w14:textId="1DE1ABFD"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Discuss all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related problems with the relevant contractor management timeously in the first instance and thereafter the Eskom project manager in the second instance relating to procedure requirements, </w:t>
      </w:r>
      <w:r w:rsidR="004632AB" w:rsidRPr="00104D33">
        <w:rPr>
          <w:rFonts w:ascii="Arial" w:eastAsia="PMingLiU" w:hAnsi="Arial" w:cs="Arial"/>
          <w:sz w:val="20"/>
          <w:szCs w:val="20"/>
          <w:lang w:eastAsia="zh-TW"/>
        </w:rPr>
        <w:t>non-conformances</w:t>
      </w:r>
      <w:r w:rsidRPr="00104D33">
        <w:rPr>
          <w:rFonts w:ascii="Arial" w:eastAsia="PMingLiU" w:hAnsi="Arial" w:cs="Arial"/>
          <w:sz w:val="20"/>
          <w:szCs w:val="20"/>
          <w:lang w:eastAsia="zh-TW"/>
        </w:rPr>
        <w:t xml:space="preserve"> identified, corrective actions, audits and inspection schedules.</w:t>
      </w:r>
    </w:p>
    <w:p w14:paraId="002483BD" w14:textId="717F0690"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Continual liaison between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appointed contractors and employees. </w:t>
      </w:r>
    </w:p>
    <w:p w14:paraId="13DEA4A2"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Ensures that employees and appointed contractors are aware of latest standards, procedures, work instructions and safety regulations issued by Eskom:</w:t>
      </w:r>
    </w:p>
    <w:p w14:paraId="5F5E8C74" w14:textId="07E91821"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Conduct site Inspections for compliance to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requirements and compiles the relevant inspection reports. </w:t>
      </w:r>
    </w:p>
    <w:p w14:paraId="493F2FCA" w14:textId="138948FF" w:rsid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Submit the observation reports to the relevant management.</w:t>
      </w:r>
    </w:p>
    <w:p w14:paraId="14C2284B" w14:textId="6177A2E4" w:rsidR="004632AB" w:rsidRPr="00104D33" w:rsidRDefault="004632AB"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Pr>
          <w:rFonts w:ascii="Arial" w:eastAsia="PMingLiU" w:hAnsi="Arial" w:cs="Arial"/>
          <w:sz w:val="20"/>
          <w:szCs w:val="20"/>
          <w:lang w:val="en-GB"/>
        </w:rPr>
        <w:t xml:space="preserve">Submit </w:t>
      </w:r>
      <w:r w:rsidR="00BF4084">
        <w:rPr>
          <w:rFonts w:ascii="Arial" w:eastAsia="PMingLiU" w:hAnsi="Arial" w:cs="Arial"/>
          <w:sz w:val="20"/>
          <w:szCs w:val="20"/>
          <w:lang w:val="en-GB"/>
        </w:rPr>
        <w:t>the required OHS reports communicated by Eskom e.g., manpower numbers, incident statistics report etc</w:t>
      </w:r>
    </w:p>
    <w:p w14:paraId="181928C9"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Have meaningful participation in the project statutory health and safety committee meetings.</w:t>
      </w:r>
    </w:p>
    <w:p w14:paraId="183E56AD"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Participate in all appointed contractor incident investigations.</w:t>
      </w:r>
    </w:p>
    <w:p w14:paraId="2A8FF268" w14:textId="4FA07526"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Participate in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w:t>
      </w:r>
      <w:r w:rsidR="004632AB" w:rsidRPr="00104D33">
        <w:rPr>
          <w:rFonts w:ascii="Arial" w:eastAsia="PMingLiU" w:hAnsi="Arial" w:cs="Arial"/>
          <w:sz w:val="20"/>
          <w:szCs w:val="20"/>
          <w:lang w:val="en-GB"/>
        </w:rPr>
        <w:t>contractor’s</w:t>
      </w:r>
      <w:r w:rsidRPr="00104D33">
        <w:rPr>
          <w:rFonts w:ascii="Arial" w:eastAsia="PMingLiU" w:hAnsi="Arial" w:cs="Arial"/>
          <w:sz w:val="20"/>
          <w:szCs w:val="20"/>
          <w:lang w:val="en-GB"/>
        </w:rPr>
        <w:t xml:space="preserve"> emergency preparedness planning.</w:t>
      </w:r>
    </w:p>
    <w:p w14:paraId="6F53452A" w14:textId="77777777"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their own employees and those of any appointed contractor are competent to perform the tasks assigned.</w:t>
      </w:r>
    </w:p>
    <w:p w14:paraId="68913DBD" w14:textId="39E36FF8" w:rsidR="00104D33" w:rsidRPr="00104D33" w:rsidRDefault="00104D33" w:rsidP="000D1DF9">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 xml:space="preserve">Issue site instructions on behalf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where and when the appointed contractors deviate from safety requirements.</w:t>
      </w:r>
    </w:p>
    <w:p w14:paraId="6E808C38" w14:textId="77777777" w:rsidR="00302858" w:rsidRDefault="00302858" w:rsidP="003028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p>
    <w:p w14:paraId="549030A9" w14:textId="77777777" w:rsidR="00302858" w:rsidRPr="00104D33" w:rsidRDefault="00302858" w:rsidP="003028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p>
    <w:p w14:paraId="1A99F2CB" w14:textId="1BA66625" w:rsidR="00FE6494" w:rsidRPr="00BB6D50" w:rsidRDefault="00AC222B" w:rsidP="00AC222B">
      <w:pPr>
        <w:pStyle w:val="Heading3"/>
        <w:ind w:left="0"/>
        <w:rPr>
          <w:sz w:val="20"/>
        </w:rPr>
      </w:pPr>
      <w:bookmarkStart w:id="82" w:name="_Toc103252335"/>
      <w:r w:rsidRPr="00BB6D50">
        <w:rPr>
          <w:sz w:val="20"/>
        </w:rPr>
        <w:lastRenderedPageBreak/>
        <w:t xml:space="preserve">3.12.3 </w:t>
      </w:r>
      <w:r w:rsidR="00104D33" w:rsidRPr="00BB6D50">
        <w:rPr>
          <w:sz w:val="20"/>
        </w:rPr>
        <w:t>Contractor Health and Safety officer</w:t>
      </w:r>
      <w:r w:rsidR="004224CB" w:rsidRPr="00BB6D50">
        <w:rPr>
          <w:sz w:val="20"/>
        </w:rPr>
        <w:t xml:space="preserve"> full/time</w:t>
      </w:r>
      <w:bookmarkEnd w:id="82"/>
    </w:p>
    <w:p w14:paraId="14205E33" w14:textId="4058DDB5" w:rsidR="00FE6494" w:rsidRPr="00BB6D50" w:rsidRDefault="00104D33" w:rsidP="000D1DF9">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color w:val="1F497D" w:themeColor="text2"/>
          <w:sz w:val="20"/>
          <w:szCs w:val="20"/>
          <w:lang w:val="en-GB"/>
        </w:rPr>
      </w:pPr>
      <w:r w:rsidRPr="00BB6D50">
        <w:rPr>
          <w:rFonts w:ascii="Arial Bold" w:eastAsia="PMingLiU" w:hAnsi="Arial Bold" w:cs="Times New Roman"/>
          <w:b/>
          <w:color w:val="1F497D" w:themeColor="text2"/>
          <w:sz w:val="20"/>
          <w:szCs w:val="20"/>
          <w:lang w:val="en-GB"/>
        </w:rPr>
        <w:t xml:space="preserve"> </w:t>
      </w:r>
      <w:bookmarkStart w:id="83" w:name="_Toc103172353"/>
      <w:bookmarkStart w:id="84" w:name="_Toc103252213"/>
      <w:bookmarkStart w:id="85" w:name="_Toc103252336"/>
      <w:r w:rsidR="00FE6494" w:rsidRPr="00BB6D50">
        <w:rPr>
          <w:rFonts w:ascii="Arial" w:eastAsia="Times New Roman" w:hAnsi="Arial" w:cs="Arial"/>
          <w:color w:val="1F497D" w:themeColor="text2"/>
          <w:sz w:val="20"/>
          <w:szCs w:val="20"/>
          <w:lang w:val="en-GB"/>
        </w:rPr>
        <w:t>Please state if you require full time or part time Safety Officer</w:t>
      </w:r>
      <w:r w:rsidR="000E14F2" w:rsidRPr="00BB6D50">
        <w:rPr>
          <w:rFonts w:ascii="Arial" w:eastAsia="Times New Roman" w:hAnsi="Arial" w:cs="Arial"/>
          <w:color w:val="1F497D" w:themeColor="text2"/>
          <w:sz w:val="20"/>
          <w:szCs w:val="20"/>
          <w:lang w:val="en-GB"/>
        </w:rPr>
        <w:t xml:space="preserve"> for this contract</w:t>
      </w:r>
      <w:bookmarkEnd w:id="83"/>
      <w:bookmarkEnd w:id="84"/>
      <w:bookmarkEnd w:id="85"/>
    </w:p>
    <w:p w14:paraId="36CE4F1C" w14:textId="77777777" w:rsidR="00FE6494" w:rsidRPr="00BB6D50" w:rsidRDefault="00FE6494"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sz w:val="20"/>
          <w:szCs w:val="20"/>
          <w:lang w:val="en-GB"/>
        </w:rPr>
      </w:pPr>
      <w:bookmarkStart w:id="86" w:name="_Toc103172354"/>
      <w:bookmarkStart w:id="87" w:name="_Toc103252214"/>
      <w:bookmarkStart w:id="88" w:name="_Toc103252337"/>
      <w:r w:rsidRPr="00BB6D50">
        <w:rPr>
          <w:rFonts w:ascii="Arial" w:eastAsia="Times New Roman" w:hAnsi="Arial" w:cs="Arial"/>
          <w:sz w:val="20"/>
          <w:szCs w:val="20"/>
          <w:lang w:val="en-GB"/>
        </w:rPr>
        <w:t>The contractor health and Safety officer must be trained in the following:</w:t>
      </w:r>
      <w:bookmarkEnd w:id="86"/>
      <w:bookmarkEnd w:id="87"/>
      <w:bookmarkEnd w:id="88"/>
    </w:p>
    <w:p w14:paraId="5D7C5D94" w14:textId="02741A7D" w:rsidR="00FE6494" w:rsidRPr="00BB6D50" w:rsidRDefault="00FE6494" w:rsidP="000D1DF9">
      <w:pPr>
        <w:pStyle w:val="ListParagraph"/>
        <w:keepNext/>
        <w:keepLines/>
        <w:numPr>
          <w:ilvl w:val="0"/>
          <w:numId w:val="6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sz w:val="20"/>
          <w:szCs w:val="20"/>
          <w:lang w:val="en-GB"/>
        </w:rPr>
      </w:pPr>
      <w:bookmarkStart w:id="89" w:name="_Toc103172355"/>
      <w:bookmarkStart w:id="90" w:name="_Toc103252215"/>
      <w:bookmarkStart w:id="91" w:name="_Toc103252338"/>
      <w:r w:rsidRPr="00BB6D50">
        <w:rPr>
          <w:rFonts w:ascii="Arial" w:eastAsia="Times New Roman" w:hAnsi="Arial" w:cs="Arial"/>
          <w:sz w:val="20"/>
          <w:szCs w:val="20"/>
          <w:lang w:val="en-GB"/>
        </w:rPr>
        <w:t xml:space="preserve">SAMTRAC, </w:t>
      </w:r>
      <w:r w:rsidR="000E14F2" w:rsidRPr="00BB6D50">
        <w:rPr>
          <w:rFonts w:ascii="Arial" w:eastAsia="Times New Roman" w:hAnsi="Arial" w:cs="Arial"/>
          <w:sz w:val="20"/>
          <w:szCs w:val="20"/>
          <w:lang w:val="en-GB"/>
        </w:rPr>
        <w:t>HIRA, Incident</w:t>
      </w:r>
      <w:r w:rsidRPr="00BB6D50">
        <w:rPr>
          <w:rFonts w:ascii="Arial" w:eastAsia="Times New Roman" w:hAnsi="Arial" w:cs="Arial"/>
          <w:sz w:val="20"/>
          <w:szCs w:val="20"/>
          <w:lang w:val="en-GB"/>
        </w:rPr>
        <w:t xml:space="preserve"> investigation training, Legal liability, Training, knowledge and understanding of ISO 4500, Minimum work experience 2yrs,  OHS Diploma (applicable to 3-5 y</w:t>
      </w:r>
      <w:r w:rsidR="000E14F2" w:rsidRPr="00BB6D50">
        <w:rPr>
          <w:rFonts w:ascii="Arial" w:eastAsia="Times New Roman" w:hAnsi="Arial" w:cs="Arial"/>
          <w:sz w:val="20"/>
          <w:szCs w:val="20"/>
          <w:lang w:val="en-GB"/>
        </w:rPr>
        <w:t>ea</w:t>
      </w:r>
      <w:r w:rsidRPr="00BB6D50">
        <w:rPr>
          <w:rFonts w:ascii="Arial" w:eastAsia="Times New Roman" w:hAnsi="Arial" w:cs="Arial"/>
          <w:sz w:val="20"/>
          <w:szCs w:val="20"/>
          <w:lang w:val="en-GB"/>
        </w:rPr>
        <w:t>rs contract)</w:t>
      </w:r>
      <w:bookmarkEnd w:id="89"/>
      <w:bookmarkEnd w:id="90"/>
      <w:bookmarkEnd w:id="91"/>
    </w:p>
    <w:p w14:paraId="384ABD73" w14:textId="70C4512D" w:rsidR="00104D33" w:rsidRPr="00BB6D50" w:rsidRDefault="00AC222B" w:rsidP="00A86EEE">
      <w:pPr>
        <w:pStyle w:val="Heading2"/>
        <w:rPr>
          <w:sz w:val="20"/>
        </w:rPr>
      </w:pPr>
      <w:bookmarkStart w:id="92" w:name="_Toc103252339"/>
      <w:r w:rsidRPr="00BB6D50">
        <w:rPr>
          <w:sz w:val="20"/>
        </w:rPr>
        <w:t xml:space="preserve">3.13 </w:t>
      </w:r>
      <w:r w:rsidR="00104D33" w:rsidRPr="00BB6D50">
        <w:rPr>
          <w:sz w:val="20"/>
        </w:rPr>
        <w:t>Risk assessment (refer to 32-520)</w:t>
      </w:r>
      <w:bookmarkEnd w:id="92"/>
    </w:p>
    <w:p w14:paraId="2652A478" w14:textId="59E5FE34"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 xml:space="preserve">It is a legal requirement in terms of Section 8 (2)(d) of the OHS Act for an employer to carry out risk assessments, to establish which risks </w:t>
      </w:r>
      <w:r w:rsidR="005B7DC3" w:rsidRPr="00BB6D50">
        <w:rPr>
          <w:rFonts w:ascii="Arial" w:eastAsia="Times New Roman" w:hAnsi="Arial" w:cs="Arial"/>
          <w:sz w:val="20"/>
          <w:szCs w:val="20"/>
          <w:lang w:val="en-GB"/>
        </w:rPr>
        <w:t>and hazards</w:t>
      </w:r>
      <w:r w:rsidRPr="00BB6D50">
        <w:rPr>
          <w:rFonts w:ascii="Arial" w:eastAsia="Times New Roman" w:hAnsi="Arial" w:cs="Arial"/>
          <w:sz w:val="20"/>
          <w:szCs w:val="20"/>
          <w:lang w:val="en-GB"/>
        </w:rPr>
        <w:t xml:space="preserve"> are attached to the health and safety of persons  due to any work which is performed, any article or substance which is, handled, stored, transported. A risk assessment is defined as an identification of the hazards present in </w:t>
      </w:r>
      <w:r w:rsidR="00EB2929" w:rsidRPr="00BB6D50">
        <w:rPr>
          <w:rFonts w:ascii="Arial" w:eastAsia="Times New Roman" w:hAnsi="Arial" w:cs="Arial"/>
          <w:sz w:val="20"/>
          <w:szCs w:val="20"/>
          <w:lang w:val="en-GB"/>
        </w:rPr>
        <w:t>the</w:t>
      </w:r>
      <w:r w:rsidRPr="00BB6D50">
        <w:rPr>
          <w:rFonts w:ascii="Arial" w:eastAsia="Times New Roman" w:hAnsi="Arial" w:cs="Arial"/>
          <w:sz w:val="20"/>
          <w:szCs w:val="20"/>
          <w:lang w:val="en-GB"/>
        </w:rPr>
        <w:t xml:space="preserve"> </w:t>
      </w:r>
      <w:r w:rsidR="00EB2929" w:rsidRPr="00BB6D50">
        <w:rPr>
          <w:rFonts w:ascii="Arial" w:eastAsia="Times New Roman" w:hAnsi="Arial" w:cs="Arial"/>
          <w:sz w:val="20"/>
          <w:szCs w:val="20"/>
          <w:lang w:val="en-GB"/>
        </w:rPr>
        <w:t>activity, work, site,</w:t>
      </w:r>
      <w:r w:rsidRPr="00BB6D50">
        <w:rPr>
          <w:rFonts w:ascii="Arial" w:eastAsia="Times New Roman" w:hAnsi="Arial" w:cs="Arial"/>
          <w:sz w:val="20"/>
          <w:szCs w:val="20"/>
          <w:lang w:val="en-GB"/>
        </w:rPr>
        <w:t xml:space="preserve"> and an estimate of the extent of the risks involved, </w:t>
      </w:r>
      <w:r w:rsidR="005B7DC3" w:rsidRPr="00BB6D50">
        <w:rPr>
          <w:rFonts w:ascii="Arial" w:eastAsia="Times New Roman" w:hAnsi="Arial" w:cs="Arial"/>
          <w:sz w:val="20"/>
          <w:szCs w:val="20"/>
          <w:lang w:val="en-GB"/>
        </w:rPr>
        <w:t>considering</w:t>
      </w:r>
      <w:r w:rsidRPr="00BB6D50">
        <w:rPr>
          <w:rFonts w:ascii="Arial" w:eastAsia="Times New Roman" w:hAnsi="Arial" w:cs="Arial"/>
          <w:sz w:val="20"/>
          <w:szCs w:val="20"/>
          <w:lang w:val="en-GB"/>
        </w:rPr>
        <w:t xml:space="preserve"> whatever precautions are already being taken. </w:t>
      </w:r>
    </w:p>
    <w:p w14:paraId="4B7C5234" w14:textId="1E570D08"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 xml:space="preserve">It is essentially a </w:t>
      </w:r>
      <w:r w:rsidR="00BB6D50" w:rsidRPr="00BB6D50">
        <w:rPr>
          <w:rFonts w:ascii="Arial" w:eastAsia="Times New Roman" w:hAnsi="Arial" w:cs="Arial"/>
          <w:sz w:val="20"/>
          <w:szCs w:val="20"/>
          <w:lang w:val="en-GB"/>
        </w:rPr>
        <w:t>three-stage</w:t>
      </w:r>
      <w:r w:rsidRPr="00BB6D50">
        <w:rPr>
          <w:rFonts w:ascii="Arial" w:eastAsia="Times New Roman" w:hAnsi="Arial" w:cs="Arial"/>
          <w:sz w:val="20"/>
          <w:szCs w:val="20"/>
          <w:lang w:val="en-GB"/>
        </w:rPr>
        <w:t xml:space="preserve"> process:</w:t>
      </w:r>
    </w:p>
    <w:p w14:paraId="7B6A8115" w14:textId="4BE1DCE2" w:rsidR="00104D33" w:rsidRPr="00BB6D50" w:rsidRDefault="00104D33" w:rsidP="000D1DF9">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 xml:space="preserve">identification of all </w:t>
      </w:r>
      <w:r w:rsidR="00BB6D50" w:rsidRPr="00BB6D50">
        <w:rPr>
          <w:rFonts w:ascii="Arial" w:eastAsia="Times New Roman" w:hAnsi="Arial" w:cs="Arial"/>
          <w:sz w:val="20"/>
          <w:szCs w:val="20"/>
          <w:lang w:val="en-GB"/>
        </w:rPr>
        <w:t>hazards.</w:t>
      </w:r>
    </w:p>
    <w:p w14:paraId="3FE70DEC" w14:textId="77777777" w:rsidR="00104D33" w:rsidRPr="00BB6D50" w:rsidRDefault="00104D33" w:rsidP="000D1DF9">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evaluation of the risks;</w:t>
      </w:r>
    </w:p>
    <w:p w14:paraId="1E0DE3FD" w14:textId="77777777" w:rsidR="00104D33" w:rsidRPr="00BB6D50" w:rsidRDefault="00104D33" w:rsidP="000D1DF9">
      <w:pPr>
        <w:keepLines/>
        <w:numPr>
          <w:ilvl w:val="0"/>
          <w:numId w:val="7"/>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Measures to control the risks.</w:t>
      </w:r>
    </w:p>
    <w:p w14:paraId="15F01ECE" w14:textId="77777777" w:rsidR="00104D33" w:rsidRPr="00BB6D50"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37DA79A9"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Cs w:val="24"/>
          <w:lang w:val="en-GB"/>
        </w:rPr>
      </w:pPr>
    </w:p>
    <w:p w14:paraId="537A2468"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Guidelines for actual steps involved in a job/task specific risk assessment are:</w:t>
      </w:r>
    </w:p>
    <w:p w14:paraId="0FD385B9" w14:textId="5F8F4197"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Each activity is </w:t>
      </w:r>
      <w:r w:rsidR="00BB6D50" w:rsidRPr="00104D33">
        <w:rPr>
          <w:rFonts w:ascii="Arial" w:eastAsia="PMingLiU" w:hAnsi="Arial" w:cs="Arial"/>
          <w:sz w:val="20"/>
          <w:szCs w:val="20"/>
          <w:lang w:val="en-US"/>
        </w:rPr>
        <w:t>listed.</w:t>
      </w:r>
    </w:p>
    <w:p w14:paraId="40BDB8D0" w14:textId="1E1EA951"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Specific hazards are identified and listed against each </w:t>
      </w:r>
      <w:r w:rsidR="00BB6D50" w:rsidRPr="00104D33">
        <w:rPr>
          <w:rFonts w:ascii="Arial" w:eastAsia="PMingLiU" w:hAnsi="Arial" w:cs="Arial"/>
          <w:sz w:val="20"/>
          <w:szCs w:val="20"/>
          <w:lang w:val="en-US"/>
        </w:rPr>
        <w:t>activity.</w:t>
      </w:r>
    </w:p>
    <w:p w14:paraId="4967DCA7" w14:textId="057CFFD0"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The magnitude of each risk is rated as Low. Medium or </w:t>
      </w:r>
      <w:r w:rsidR="00BB6D50" w:rsidRPr="00104D33">
        <w:rPr>
          <w:rFonts w:ascii="Arial" w:eastAsia="PMingLiU" w:hAnsi="Arial" w:cs="Arial"/>
          <w:sz w:val="20"/>
          <w:szCs w:val="20"/>
          <w:lang w:val="en-US"/>
        </w:rPr>
        <w:t>High.</w:t>
      </w:r>
    </w:p>
    <w:p w14:paraId="3088CB62" w14:textId="2FF9FC96"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All known documentary and supervisory controls are listed. For instance: What safe work procedures exist </w:t>
      </w:r>
      <w:r w:rsidR="00BB6D50" w:rsidRPr="00104D33">
        <w:rPr>
          <w:rFonts w:ascii="Arial" w:eastAsia="PMingLiU" w:hAnsi="Arial" w:cs="Arial"/>
          <w:sz w:val="20"/>
          <w:szCs w:val="20"/>
          <w:lang w:val="en-US"/>
        </w:rPr>
        <w:t>for ladders.</w:t>
      </w:r>
    </w:p>
    <w:p w14:paraId="0AEF4AD8" w14:textId="57EC6F5E"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The relevance, effectiveness and sufficiency of these controls are </w:t>
      </w:r>
      <w:r w:rsidR="00BB6D50" w:rsidRPr="00104D33">
        <w:rPr>
          <w:rFonts w:ascii="Arial" w:eastAsia="PMingLiU" w:hAnsi="Arial" w:cs="Arial"/>
          <w:sz w:val="20"/>
          <w:szCs w:val="20"/>
          <w:lang w:val="en-US"/>
        </w:rPr>
        <w:t>assessed.</w:t>
      </w:r>
    </w:p>
    <w:p w14:paraId="1916E496" w14:textId="795C83DA"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In the event of insufficient or deficient controls for the particular activity, steps to be taken to rectify this shall be recorded, and safe working procedures drawn </w:t>
      </w:r>
      <w:r w:rsidR="00BB6D50" w:rsidRPr="00104D33">
        <w:rPr>
          <w:rFonts w:ascii="Arial" w:eastAsia="PMingLiU" w:hAnsi="Arial" w:cs="Arial"/>
          <w:sz w:val="20"/>
          <w:szCs w:val="20"/>
          <w:lang w:val="en-US"/>
        </w:rPr>
        <w:t>up.</w:t>
      </w:r>
    </w:p>
    <w:p w14:paraId="1E4C171A" w14:textId="721EE10B"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Persons responsible for implementing and supervising the task shall be identified, nominated and duly </w:t>
      </w:r>
      <w:r w:rsidR="00BB6D50" w:rsidRPr="00104D33">
        <w:rPr>
          <w:rFonts w:ascii="Arial" w:eastAsia="PMingLiU" w:hAnsi="Arial" w:cs="Arial"/>
          <w:sz w:val="20"/>
          <w:szCs w:val="20"/>
          <w:lang w:val="en-US"/>
        </w:rPr>
        <w:t>assigned.</w:t>
      </w:r>
    </w:p>
    <w:p w14:paraId="681EF44B" w14:textId="5DA9386A"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 xml:space="preserve">Persons responsible for monitoring the task and carrying out the planned job observation must be </w:t>
      </w:r>
      <w:r w:rsidR="00BB6D50" w:rsidRPr="00104D33">
        <w:rPr>
          <w:rFonts w:ascii="Arial" w:eastAsia="PMingLiU" w:hAnsi="Arial" w:cs="Arial"/>
          <w:sz w:val="20"/>
          <w:szCs w:val="20"/>
          <w:lang w:val="en-US"/>
        </w:rPr>
        <w:t>nominated.</w:t>
      </w:r>
    </w:p>
    <w:p w14:paraId="068ED5C3" w14:textId="77777777"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lastRenderedPageBreak/>
        <w:t>Completed risk assessment shall be handed to the Eskom project manager representative for comment and approval.</w:t>
      </w:r>
    </w:p>
    <w:p w14:paraId="30AB5EA0" w14:textId="77777777" w:rsidR="00104D33" w:rsidRPr="00104D33" w:rsidRDefault="00104D33" w:rsidP="000D1DF9">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3959F039" w14:textId="4FE26FE7" w:rsidR="00104D33" w:rsidRPr="00104D33" w:rsidRDefault="00A86EEE" w:rsidP="00A86EEE">
      <w:pPr>
        <w:pStyle w:val="Heading2"/>
      </w:pPr>
      <w:bookmarkStart w:id="93" w:name="_Toc103252340"/>
      <w:r>
        <w:t xml:space="preserve">3.14 </w:t>
      </w:r>
      <w:r w:rsidR="00104D33" w:rsidRPr="00104D33">
        <w:t>Safe work procedures / method statements</w:t>
      </w:r>
      <w:bookmarkEnd w:id="93"/>
    </w:p>
    <w:p w14:paraId="4A619B37" w14:textId="0E8FBAAF" w:rsidR="00104D33" w:rsidRPr="00104D33" w:rsidRDefault="00D7709A"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val="en-GB"/>
        </w:rPr>
        <w:t xml:space="preserve">There must be written safe work procedures for all activities, the safe work procedures must be aligned with the risk assessments. </w:t>
      </w:r>
      <w:r w:rsidR="00104D33" w:rsidRPr="00104D33">
        <w:rPr>
          <w:rFonts w:ascii="Arial" w:eastAsia="PMingLiU" w:hAnsi="Arial" w:cs="Times New Roman"/>
          <w:sz w:val="20"/>
          <w:szCs w:val="20"/>
          <w:lang w:val="en-GB"/>
        </w:rPr>
        <w:t>Method statements / written safe work procedure</w:t>
      </w:r>
      <w:r w:rsidR="00104D33" w:rsidRPr="00104D33" w:rsidDel="0000674F">
        <w:rPr>
          <w:rFonts w:ascii="Arial" w:eastAsia="PMingLiU" w:hAnsi="Arial" w:cs="Times New Roman"/>
          <w:sz w:val="20"/>
          <w:szCs w:val="20"/>
          <w:lang w:val="en-GB"/>
        </w:rPr>
        <w:t xml:space="preserve"> </w:t>
      </w:r>
      <w:r w:rsidR="00104D33" w:rsidRPr="00104D33">
        <w:rPr>
          <w:rFonts w:ascii="Arial" w:eastAsia="PMingLiU" w:hAnsi="Arial" w:cs="Times New Roman"/>
          <w:sz w:val="20"/>
          <w:szCs w:val="20"/>
          <w:lang w:val="en-GB"/>
        </w:rPr>
        <w:t xml:space="preserve">are control measures used to prevent an incident from occurring during the execution of the project. A written safe work procedure/ method statements provide guidance how to execute the task safely. </w:t>
      </w:r>
      <w:r w:rsidR="00104D33" w:rsidRPr="00104D33">
        <w:rPr>
          <w:rFonts w:ascii="Arial" w:eastAsia="PMingLiU" w:hAnsi="Arial" w:cs="Arial"/>
          <w:sz w:val="20"/>
          <w:szCs w:val="20"/>
          <w:lang w:eastAsia="en-ZA"/>
        </w:rPr>
        <w:t xml:space="preserve">A safe working procedure should be written </w:t>
      </w:r>
      <w:r w:rsidR="00BB6D50" w:rsidRPr="00104D33">
        <w:rPr>
          <w:rFonts w:ascii="Arial" w:eastAsia="PMingLiU" w:hAnsi="Arial" w:cs="Arial"/>
          <w:sz w:val="20"/>
          <w:szCs w:val="20"/>
          <w:lang w:eastAsia="en-ZA"/>
        </w:rPr>
        <w:t>when: -</w:t>
      </w:r>
      <w:r w:rsidR="00104D33" w:rsidRPr="00104D33">
        <w:rPr>
          <w:rFonts w:ascii="Arial" w:eastAsia="PMingLiU" w:hAnsi="Arial" w:cs="Arial"/>
          <w:sz w:val="20"/>
          <w:szCs w:val="20"/>
          <w:lang w:eastAsia="en-ZA"/>
        </w:rPr>
        <w:t xml:space="preserve"> </w:t>
      </w:r>
    </w:p>
    <w:p w14:paraId="1D8C6506" w14:textId="10720890"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Designing a new job or </w:t>
      </w:r>
      <w:r w:rsidR="00BB6D50" w:rsidRPr="00104D33">
        <w:rPr>
          <w:rFonts w:ascii="Arial" w:eastAsia="PMingLiU" w:hAnsi="Arial" w:cs="Arial"/>
          <w:sz w:val="20"/>
          <w:szCs w:val="20"/>
          <w:lang w:eastAsia="en-ZA"/>
        </w:rPr>
        <w:t>task.</w:t>
      </w:r>
    </w:p>
    <w:p w14:paraId="2E0C5B11" w14:textId="0F9442A2"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Changing </w:t>
      </w:r>
      <w:r w:rsidR="00BB6D50" w:rsidRPr="00104D33">
        <w:rPr>
          <w:rFonts w:ascii="Arial" w:eastAsia="PMingLiU" w:hAnsi="Arial" w:cs="Arial"/>
          <w:sz w:val="20"/>
          <w:szCs w:val="20"/>
          <w:lang w:eastAsia="en-ZA"/>
        </w:rPr>
        <w:t>jobs</w:t>
      </w:r>
      <w:r w:rsidRPr="00104D33">
        <w:rPr>
          <w:rFonts w:ascii="Arial" w:eastAsia="PMingLiU" w:hAnsi="Arial" w:cs="Arial"/>
          <w:sz w:val="20"/>
          <w:szCs w:val="20"/>
          <w:lang w:eastAsia="en-ZA"/>
        </w:rPr>
        <w:t xml:space="preserve"> or task;</w:t>
      </w:r>
    </w:p>
    <w:p w14:paraId="2B0E6462"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Introducing new equipment or substances; and</w:t>
      </w:r>
    </w:p>
    <w:p w14:paraId="622DC8D5"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The safe working procedure should identify:</w:t>
      </w:r>
    </w:p>
    <w:p w14:paraId="117E8D4A"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supervisor for the task or job and the employees who will undertake the task; </w:t>
      </w:r>
    </w:p>
    <w:p w14:paraId="3EFF17AA"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tasks that are to be undertaken that pose risks; </w:t>
      </w:r>
    </w:p>
    <w:p w14:paraId="5B3BAF0C"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equipment and substances that are used in these tasks; </w:t>
      </w:r>
    </w:p>
    <w:p w14:paraId="1BB7347B"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control measures that have been built into these tasks; </w:t>
      </w:r>
    </w:p>
    <w:p w14:paraId="5E651358"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Any training or qualification needed to undertake the task; </w:t>
      </w:r>
    </w:p>
    <w:p w14:paraId="66A40DCE" w14:textId="77777777" w:rsidR="00104D33" w:rsidRPr="00104D33" w:rsidRDefault="00104D33" w:rsidP="000D1DF9">
      <w:pPr>
        <w:numPr>
          <w:ilvl w:val="1"/>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personal protective equipment to be worn; </w:t>
      </w:r>
    </w:p>
    <w:p w14:paraId="3EB274D3" w14:textId="77777777" w:rsidR="00104D33" w:rsidRPr="00104D33" w:rsidRDefault="00104D33" w:rsidP="008003B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PMingLiU" w:hAnsi="Arial" w:cs="Arial"/>
          <w:sz w:val="20"/>
          <w:szCs w:val="20"/>
        </w:rPr>
      </w:pPr>
      <w:r w:rsidRPr="00104D33">
        <w:rPr>
          <w:rFonts w:ascii="Arial" w:eastAsia="PMingLiU" w:hAnsi="Arial" w:cs="Arial"/>
          <w:sz w:val="20"/>
          <w:szCs w:val="20"/>
          <w:lang w:eastAsia="en-ZA"/>
        </w:rPr>
        <w:t>J. Actions to be undertaken to address safety issues that may arise while undertaking the task.</w:t>
      </w:r>
    </w:p>
    <w:p w14:paraId="5F38861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p>
    <w:p w14:paraId="167CE61E" w14:textId="7DC56FAB" w:rsidR="00104D33" w:rsidRPr="00104D33" w:rsidRDefault="00A86EEE" w:rsidP="00A86EEE">
      <w:pPr>
        <w:pStyle w:val="Heading2"/>
      </w:pPr>
      <w:bookmarkStart w:id="94" w:name="_Toc103252341"/>
      <w:r>
        <w:t xml:space="preserve">3.15 </w:t>
      </w:r>
      <w:r w:rsidR="00104D33" w:rsidRPr="00104D33">
        <w:rPr>
          <w:rFonts w:hint="eastAsia"/>
        </w:rPr>
        <w:t>Roof work (</w:t>
      </w:r>
      <w:r w:rsidR="00104D33" w:rsidRPr="00104D33">
        <w:t>refer to</w:t>
      </w:r>
      <w:r w:rsidR="00104D33" w:rsidRPr="00104D33">
        <w:rPr>
          <w:rFonts w:hint="eastAsia"/>
        </w:rPr>
        <w:t xml:space="preserve"> </w:t>
      </w:r>
      <w:r w:rsidR="00104D33" w:rsidRPr="00104D33">
        <w:t xml:space="preserve">32- </w:t>
      </w:r>
      <w:r w:rsidR="00104D33" w:rsidRPr="00104D33">
        <w:rPr>
          <w:rFonts w:hint="eastAsia"/>
        </w:rPr>
        <w:t>418)</w:t>
      </w:r>
      <w:bookmarkEnd w:id="94"/>
    </w:p>
    <w:p w14:paraId="5094C47F" w14:textId="6D18FADC"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Where roof work is to be performed, a risk assessment must be carried out prior to climbing on to the roof to determine the hazards </w:t>
      </w:r>
      <w:r w:rsidR="008003BD">
        <w:rPr>
          <w:rFonts w:ascii="Arial" w:eastAsia="PMingLiU" w:hAnsi="Arial" w:cs="Arial"/>
          <w:sz w:val="20"/>
          <w:szCs w:val="20"/>
          <w:lang w:val="en-GB"/>
        </w:rPr>
        <w:t xml:space="preserve">i.e. </w:t>
      </w:r>
      <w:r w:rsidRPr="00104D33">
        <w:rPr>
          <w:rFonts w:ascii="Arial" w:eastAsia="PMingLiU" w:hAnsi="Arial" w:cs="Arial"/>
          <w:sz w:val="20"/>
          <w:szCs w:val="20"/>
          <w:lang w:val="en-GB"/>
        </w:rPr>
        <w:t xml:space="preserve">stability, suitability </w:t>
      </w:r>
      <w:r w:rsidR="008003BD">
        <w:rPr>
          <w:rFonts w:ascii="Arial" w:eastAsia="PMingLiU" w:hAnsi="Arial" w:cs="Arial"/>
          <w:sz w:val="20"/>
          <w:szCs w:val="20"/>
          <w:lang w:val="en-GB"/>
        </w:rPr>
        <w:t xml:space="preserve">and </w:t>
      </w:r>
      <w:r w:rsidRPr="00104D33">
        <w:rPr>
          <w:rFonts w:ascii="Arial" w:eastAsia="PMingLiU" w:hAnsi="Arial" w:cs="Arial"/>
          <w:sz w:val="20"/>
          <w:szCs w:val="20"/>
          <w:lang w:val="en-GB"/>
        </w:rPr>
        <w:t>strength etc</w:t>
      </w:r>
      <w:r w:rsidR="008003BD">
        <w:rPr>
          <w:rFonts w:ascii="Arial" w:eastAsia="PMingLiU" w:hAnsi="Arial" w:cs="Arial"/>
          <w:sz w:val="20"/>
          <w:szCs w:val="20"/>
          <w:lang w:val="en-GB"/>
        </w:rPr>
        <w:t xml:space="preserve">. The </w:t>
      </w:r>
      <w:r w:rsidRPr="00104D33">
        <w:rPr>
          <w:rFonts w:ascii="Arial" w:eastAsia="PMingLiU" w:hAnsi="Arial" w:cs="Arial"/>
          <w:sz w:val="20"/>
          <w:szCs w:val="20"/>
          <w:lang w:val="en-GB"/>
        </w:rPr>
        <w:t>consequences of climbing and control measures that are required</w:t>
      </w:r>
      <w:r w:rsidR="008003BD">
        <w:rPr>
          <w:rFonts w:ascii="Arial" w:eastAsia="PMingLiU" w:hAnsi="Arial" w:cs="Arial"/>
          <w:sz w:val="20"/>
          <w:szCs w:val="20"/>
          <w:lang w:val="en-GB"/>
        </w:rPr>
        <w:t xml:space="preserve"> to be implemented should form part of the risk assessment and the fall protection plan.</w:t>
      </w:r>
      <w:r w:rsidR="00401BA4">
        <w:rPr>
          <w:rFonts w:ascii="Arial" w:eastAsia="PMingLiU" w:hAnsi="Arial" w:cs="Arial"/>
          <w:sz w:val="20"/>
          <w:szCs w:val="20"/>
          <w:lang w:val="en-GB"/>
        </w:rPr>
        <w:t xml:space="preserve"> Should the weather change, the wind velocity must be measured before continuing with roof work.</w:t>
      </w:r>
    </w:p>
    <w:p w14:paraId="76430D6E"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sz w:val="20"/>
          <w:szCs w:val="20"/>
          <w:lang w:val="en-GB"/>
        </w:rPr>
      </w:pPr>
    </w:p>
    <w:p w14:paraId="67EA48EB" w14:textId="4FEB61B2" w:rsidR="00104D33" w:rsidRPr="00104D33" w:rsidRDefault="00A86EEE" w:rsidP="00A86EEE">
      <w:pPr>
        <w:pStyle w:val="Heading2"/>
      </w:pPr>
      <w:bookmarkStart w:id="95" w:name="_Toc103252342"/>
      <w:r>
        <w:t xml:space="preserve">3.16 </w:t>
      </w:r>
      <w:r w:rsidR="00104D33" w:rsidRPr="00104D33">
        <w:t>Fire Equipment and maintenance</w:t>
      </w:r>
      <w:bookmarkEnd w:id="95"/>
    </w:p>
    <w:p w14:paraId="21FC3CA9" w14:textId="77777777" w:rsidR="00104D33" w:rsidRPr="00104D33" w:rsidRDefault="00104D33" w:rsidP="000D1DF9">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firefighting equipment’s that have been provided shall:</w:t>
      </w:r>
    </w:p>
    <w:p w14:paraId="64AFD857"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Be clearly labelled</w:t>
      </w:r>
    </w:p>
    <w:p w14:paraId="490B5D3E"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Arial"/>
          <w:sz w:val="20"/>
          <w:szCs w:val="20"/>
          <w:lang w:val="en-GB"/>
        </w:rPr>
        <w:lastRenderedPageBreak/>
        <w:t>Conspicuously numbered</w:t>
      </w:r>
    </w:p>
    <w:p w14:paraId="5404F2FB"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PMingLiU" w:hAnsi="Arial" w:cs="Arial"/>
          <w:sz w:val="20"/>
          <w:szCs w:val="20"/>
          <w:lang w:val="en-GB"/>
        </w:rPr>
      </w:pPr>
      <w:r w:rsidRPr="00104D33">
        <w:rPr>
          <w:rFonts w:ascii="Arial" w:eastAsia="PMingLiU" w:hAnsi="Arial" w:cs="Arial"/>
          <w:sz w:val="20"/>
          <w:szCs w:val="20"/>
          <w:lang w:val="en-GB"/>
        </w:rPr>
        <w:t>Entered in a register</w:t>
      </w:r>
    </w:p>
    <w:p w14:paraId="5CEA70C2" w14:textId="77777777" w:rsidR="00104D33" w:rsidRPr="00104D33" w:rsidRDefault="00104D33" w:rsidP="000D1DF9">
      <w:pPr>
        <w:numPr>
          <w:ilvl w:val="1"/>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PMingLiU" w:hAnsi="Arial" w:cs="Arial"/>
          <w:sz w:val="20"/>
          <w:szCs w:val="20"/>
          <w:lang w:val="en-GB"/>
        </w:rPr>
      </w:pPr>
      <w:r w:rsidRPr="00104D33">
        <w:rPr>
          <w:rFonts w:ascii="Arial" w:eastAsia="PMingLiU" w:hAnsi="Arial" w:cs="Arial"/>
          <w:sz w:val="20"/>
          <w:szCs w:val="20"/>
          <w:lang w:val="en-GB"/>
        </w:rPr>
        <w:t>Inspected monthly by a competent person</w:t>
      </w:r>
    </w:p>
    <w:p w14:paraId="28F499B2" w14:textId="22635CBD" w:rsidR="00104D33" w:rsidRPr="00104D33" w:rsidRDefault="00104D33" w:rsidP="000D1DF9">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Arial"/>
          <w:sz w:val="20"/>
          <w:szCs w:val="20"/>
          <w:lang w:val="en-GB"/>
        </w:rPr>
        <w:t xml:space="preserve">Tested and serviced </w:t>
      </w:r>
      <w:r w:rsidR="008003BD">
        <w:rPr>
          <w:rFonts w:ascii="Arial" w:eastAsia="PMingLiU" w:hAnsi="Arial" w:cs="Arial"/>
          <w:sz w:val="20"/>
          <w:szCs w:val="20"/>
          <w:lang w:val="en-GB"/>
        </w:rPr>
        <w:t>every 12 months.</w:t>
      </w:r>
    </w:p>
    <w:p w14:paraId="4AB905A0" w14:textId="77777777" w:rsidR="00104D33" w:rsidRPr="00104D33" w:rsidRDefault="00104D33" w:rsidP="000D1DF9">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Times New Roman"/>
          <w:sz w:val="20"/>
          <w:szCs w:val="20"/>
          <w:lang w:val="en-GB"/>
        </w:rPr>
        <w:t>Results entered in the register and signed by competent person.</w:t>
      </w:r>
    </w:p>
    <w:p w14:paraId="37199B4D" w14:textId="166E1C4A" w:rsidR="00104D33" w:rsidRPr="00104D33" w:rsidRDefault="00A86EEE" w:rsidP="00A86EEE">
      <w:pPr>
        <w:pStyle w:val="Heading2"/>
      </w:pPr>
      <w:bookmarkStart w:id="96" w:name="_Toc103252343"/>
      <w:r>
        <w:t xml:space="preserve">3.17 </w:t>
      </w:r>
      <w:r w:rsidR="00104D33" w:rsidRPr="00104D33">
        <w:t>Flammable and Combustible Liquids</w:t>
      </w:r>
      <w:bookmarkEnd w:id="96"/>
    </w:p>
    <w:p w14:paraId="6C679A15" w14:textId="6D3DFA04" w:rsidR="00104D33" w:rsidRPr="00094AFA"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Proposals to store fuel on site must have written approval from the Eskom Project Manager. The volumes of fuel allowed to be stored will depend on site conditions and Statutory </w:t>
      </w:r>
      <w:r w:rsidRPr="00094AFA">
        <w:rPr>
          <w:rFonts w:ascii="Arial" w:eastAsia="PMingLiU" w:hAnsi="Arial" w:cs="Arial"/>
          <w:sz w:val="20"/>
          <w:szCs w:val="20"/>
          <w:lang w:val="en-GB"/>
        </w:rPr>
        <w:t>Regulations</w:t>
      </w:r>
      <w:r w:rsidR="00435CDB" w:rsidRPr="00094AFA">
        <w:rPr>
          <w:rFonts w:ascii="Arial" w:eastAsia="PMingLiU" w:hAnsi="Arial" w:cs="Arial"/>
          <w:sz w:val="20"/>
          <w:szCs w:val="20"/>
          <w:lang w:val="en-GB"/>
        </w:rPr>
        <w:t xml:space="preserve"> e.g. by-laws</w:t>
      </w:r>
      <w:r w:rsidRPr="00094AFA">
        <w:rPr>
          <w:rFonts w:ascii="Arial" w:eastAsia="PMingLiU" w:hAnsi="Arial" w:cs="Arial"/>
          <w:sz w:val="20"/>
          <w:szCs w:val="20"/>
          <w:lang w:val="en-GB"/>
        </w:rPr>
        <w:t>.</w:t>
      </w:r>
    </w:p>
    <w:p w14:paraId="7C3E8A1A" w14:textId="110E49C5" w:rsidR="00E24742" w:rsidRPr="00094AFA" w:rsidRDefault="00401BA4"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094AFA">
        <w:rPr>
          <w:rFonts w:ascii="Arial" w:eastAsia="PMingLiU" w:hAnsi="Arial" w:cs="Arial"/>
          <w:sz w:val="20"/>
          <w:szCs w:val="20"/>
          <w:lang w:val="en-GB"/>
        </w:rPr>
        <w:t>For storage of hazardous and flammable liquids, a</w:t>
      </w:r>
      <w:r w:rsidR="00104D33" w:rsidRPr="00094AFA">
        <w:rPr>
          <w:rFonts w:ascii="Arial" w:eastAsia="PMingLiU" w:hAnsi="Arial" w:cs="Arial"/>
          <w:sz w:val="20"/>
          <w:szCs w:val="20"/>
          <w:lang w:val="en-GB"/>
        </w:rPr>
        <w:t xml:space="preserve"> maximum storage </w:t>
      </w:r>
      <w:r w:rsidR="00E24742" w:rsidRPr="00094AFA">
        <w:rPr>
          <w:rFonts w:ascii="Arial" w:eastAsia="PMingLiU" w:hAnsi="Arial" w:cs="Arial"/>
          <w:sz w:val="20"/>
          <w:szCs w:val="20"/>
          <w:lang w:val="en-GB"/>
        </w:rPr>
        <w:t xml:space="preserve">as per the scope of work and the approval to </w:t>
      </w:r>
      <w:r w:rsidRPr="00094AFA">
        <w:rPr>
          <w:rFonts w:ascii="Arial" w:eastAsia="PMingLiU" w:hAnsi="Arial" w:cs="Arial"/>
          <w:sz w:val="20"/>
          <w:szCs w:val="20"/>
          <w:lang w:val="en-GB"/>
        </w:rPr>
        <w:t xml:space="preserve">be </w:t>
      </w:r>
      <w:r w:rsidR="00E24742" w:rsidRPr="00094AFA">
        <w:rPr>
          <w:rFonts w:ascii="Arial" w:eastAsia="PMingLiU" w:hAnsi="Arial" w:cs="Arial"/>
          <w:sz w:val="20"/>
          <w:szCs w:val="20"/>
          <w:lang w:val="en-GB"/>
        </w:rPr>
        <w:t xml:space="preserve">obtained from the local Municipality </w:t>
      </w:r>
      <w:r w:rsidR="00094AFA" w:rsidRPr="00094AFA">
        <w:rPr>
          <w:rFonts w:ascii="Arial" w:eastAsia="PMingLiU" w:hAnsi="Arial" w:cs="Arial"/>
          <w:sz w:val="20"/>
          <w:szCs w:val="20"/>
          <w:lang w:val="en-GB"/>
        </w:rPr>
        <w:t xml:space="preserve">and </w:t>
      </w:r>
      <w:r w:rsidR="00E24742" w:rsidRPr="00094AFA">
        <w:rPr>
          <w:rFonts w:ascii="Arial" w:eastAsia="PMingLiU" w:hAnsi="Arial" w:cs="Arial"/>
          <w:sz w:val="20"/>
          <w:szCs w:val="20"/>
          <w:lang w:val="en-GB"/>
        </w:rPr>
        <w:t>to be complied with for the duration the project.</w:t>
      </w:r>
    </w:p>
    <w:p w14:paraId="5D8F11E9" w14:textId="4039ECC9" w:rsidR="00104D33" w:rsidRPr="00A86EEE" w:rsidRDefault="00E24742"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A86EEE">
        <w:rPr>
          <w:rFonts w:ascii="Arial" w:eastAsia="PMingLiU" w:hAnsi="Arial" w:cs="Arial"/>
          <w:sz w:val="20"/>
          <w:szCs w:val="20"/>
          <w:lang w:val="en-GB"/>
        </w:rPr>
        <w:t xml:space="preserve">The maximum </w:t>
      </w:r>
      <w:r w:rsidR="00104D33" w:rsidRPr="00A86EEE">
        <w:rPr>
          <w:rFonts w:ascii="Arial" w:eastAsia="PMingLiU" w:hAnsi="Arial" w:cs="Arial"/>
          <w:sz w:val="20"/>
          <w:szCs w:val="20"/>
          <w:lang w:val="en-GB"/>
        </w:rPr>
        <w:t>of 40 litres of fuel is allowed to be stored.  Anything greater than 40 litres to be stored in a flammable/combustible liquid store</w:t>
      </w:r>
      <w:r w:rsidR="00E7147C" w:rsidRPr="00A86EEE">
        <w:rPr>
          <w:rFonts w:ascii="Arial" w:eastAsia="PMingLiU" w:hAnsi="Arial" w:cs="Arial"/>
          <w:sz w:val="20"/>
          <w:szCs w:val="20"/>
          <w:lang w:val="en-GB"/>
        </w:rPr>
        <w:t xml:space="preserve"> with adequate spillage retention and proper labelling. </w:t>
      </w:r>
    </w:p>
    <w:p w14:paraId="54AF0244"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Adequate numbers of dry chemical fire extinguishers, each with a minimum capacity of 4.5 kg, shall be provided, installed and maintained.</w:t>
      </w:r>
    </w:p>
    <w:p w14:paraId="58F6D6C0"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fuel storage areas must comply with the following requirements: -</w:t>
      </w:r>
    </w:p>
    <w:p w14:paraId="10995ABF"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Storage should be well clear of buildings.</w:t>
      </w:r>
    </w:p>
    <w:p w14:paraId="663B0071"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Storage areas must be kept free from all combustible materials.</w:t>
      </w:r>
    </w:p>
    <w:p w14:paraId="008CCB97"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 xml:space="preserve">All Safety signs must be prominently displayed i.e. </w:t>
      </w:r>
    </w:p>
    <w:p w14:paraId="346B1FD8" w14:textId="77777777" w:rsidR="00104D33" w:rsidRPr="00104D33" w:rsidRDefault="00104D33" w:rsidP="000D1DF9">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Flammable Liquid.</w:t>
      </w:r>
    </w:p>
    <w:p w14:paraId="0CB17FF5" w14:textId="77777777" w:rsidR="00104D33" w:rsidRPr="00104D33" w:rsidRDefault="00104D33" w:rsidP="000D1DF9">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No Smoking.</w:t>
      </w:r>
    </w:p>
    <w:p w14:paraId="10869ADC" w14:textId="77777777" w:rsidR="00104D33" w:rsidRPr="00104D33" w:rsidRDefault="00104D33" w:rsidP="000D1DF9">
      <w:pPr>
        <w:numPr>
          <w:ilvl w:val="8"/>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No open flames.</w:t>
      </w:r>
    </w:p>
    <w:p w14:paraId="16EF924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637"/>
        <w:rPr>
          <w:rFonts w:ascii="Arial" w:eastAsia="Batang" w:hAnsi="Arial" w:cs="Arial"/>
          <w:sz w:val="20"/>
          <w:szCs w:val="20"/>
          <w:lang w:val="en-GB"/>
        </w:rPr>
      </w:pPr>
    </w:p>
    <w:p w14:paraId="7FCB46EE" w14:textId="77777777" w:rsidR="00104D33" w:rsidRPr="00104D33" w:rsidRDefault="00104D33" w:rsidP="000D1DF9">
      <w:pPr>
        <w:numPr>
          <w:ilvl w:val="1"/>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Adequate firefighting equipment must be available.</w:t>
      </w:r>
    </w:p>
    <w:p w14:paraId="346D0333"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Diesel tanks are to be installed in a bunded area; bunded area must be able to contain 110% of tank capacity.</w:t>
      </w:r>
    </w:p>
    <w:p w14:paraId="55207898"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Bunded area shall be of a concrete or steel construction and lined with a leak proof sealing material.</w:t>
      </w:r>
    </w:p>
    <w:p w14:paraId="59BF3A7B" w14:textId="77777777" w:rsidR="00104D33" w:rsidRP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Batang" w:hAnsi="Arial" w:cs="Arial"/>
          <w:sz w:val="20"/>
          <w:szCs w:val="20"/>
          <w:lang w:val="en-GB"/>
        </w:rPr>
      </w:pPr>
      <w:r w:rsidRPr="00104D33">
        <w:rPr>
          <w:rFonts w:ascii="Arial" w:eastAsia="PMingLiU" w:hAnsi="Arial" w:cs="Arial"/>
          <w:sz w:val="20"/>
          <w:szCs w:val="20"/>
          <w:lang w:val="en-GB"/>
        </w:rPr>
        <w:t>Bunded area shall have a drain valve.</w:t>
      </w:r>
    </w:p>
    <w:p w14:paraId="183363AB" w14:textId="7DAD6E59" w:rsidR="00104D33" w:rsidRDefault="00104D33"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other material/equipment shall be stored in the bunded area.</w:t>
      </w:r>
    </w:p>
    <w:p w14:paraId="016F5920" w14:textId="1184BC4F" w:rsidR="00435CDB" w:rsidRPr="00A86EEE" w:rsidRDefault="00435CDB"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1F497D" w:themeColor="text2"/>
          <w:sz w:val="20"/>
          <w:szCs w:val="20"/>
          <w:lang w:val="en-GB"/>
        </w:rPr>
      </w:pPr>
      <w:r>
        <w:rPr>
          <w:rFonts w:ascii="Arial" w:eastAsia="PMingLiU" w:hAnsi="Arial" w:cs="Arial"/>
          <w:sz w:val="20"/>
          <w:szCs w:val="20"/>
          <w:lang w:val="en-GB"/>
        </w:rPr>
        <w:t xml:space="preserve">For storage of hazardous and flammable liquids, the approval must be obtained from the Fire department </w:t>
      </w:r>
      <w:r w:rsidRPr="00A86EEE">
        <w:rPr>
          <w:rFonts w:ascii="Arial" w:eastAsia="PMingLiU" w:hAnsi="Arial" w:cs="Arial"/>
          <w:color w:val="1F497D" w:themeColor="text2"/>
          <w:sz w:val="20"/>
          <w:szCs w:val="20"/>
          <w:lang w:val="en-GB"/>
        </w:rPr>
        <w:t>and/or the Municipality (if the services are rendered/available in the local Municipality).</w:t>
      </w:r>
    </w:p>
    <w:p w14:paraId="7ABF1A05" w14:textId="2D97379A" w:rsidR="00E24742" w:rsidRDefault="00E24742"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 xml:space="preserve">The storage of flammable or </w:t>
      </w:r>
      <w:r w:rsidR="00513202">
        <w:rPr>
          <w:rFonts w:ascii="Arial" w:eastAsia="PMingLiU" w:hAnsi="Arial" w:cs="Arial"/>
          <w:sz w:val="20"/>
          <w:szCs w:val="20"/>
          <w:lang w:val="en-GB"/>
        </w:rPr>
        <w:t>hazardous</w:t>
      </w:r>
      <w:r>
        <w:rPr>
          <w:rFonts w:ascii="Arial" w:eastAsia="PMingLiU" w:hAnsi="Arial" w:cs="Arial"/>
          <w:sz w:val="20"/>
          <w:szCs w:val="20"/>
          <w:lang w:val="en-GB"/>
        </w:rPr>
        <w:t xml:space="preserve"> storage must be well ventilated.</w:t>
      </w:r>
    </w:p>
    <w:p w14:paraId="154CE1B8" w14:textId="06D18940" w:rsidR="00435CDB" w:rsidRPr="00104D33" w:rsidRDefault="00E24742" w:rsidP="000D1DF9">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The appropriate Jerry cans designed for petrol/diesel shall be used to store petrol on Eskom sites and the appropriate colour coding should be complied with.</w:t>
      </w:r>
    </w:p>
    <w:p w14:paraId="06834894" w14:textId="340B0456" w:rsidR="00104D33" w:rsidRPr="00104D33" w:rsidRDefault="00A86EEE" w:rsidP="00A86EEE">
      <w:pPr>
        <w:pStyle w:val="Heading3"/>
        <w:ind w:left="0"/>
      </w:pPr>
      <w:bookmarkStart w:id="97" w:name="_Toc103252344"/>
      <w:r>
        <w:lastRenderedPageBreak/>
        <w:t xml:space="preserve">3.17.1 </w:t>
      </w:r>
      <w:r w:rsidR="00104D33" w:rsidRPr="00104D33">
        <w:t xml:space="preserve">Refuelling at </w:t>
      </w:r>
      <w:r w:rsidR="00513202">
        <w:t xml:space="preserve">Eskom </w:t>
      </w:r>
      <w:r w:rsidR="00104D33" w:rsidRPr="00104D33">
        <w:t>site</w:t>
      </w:r>
      <w:r w:rsidR="00513202">
        <w:t>s</w:t>
      </w:r>
      <w:bookmarkEnd w:id="97"/>
    </w:p>
    <w:p w14:paraId="758404BE" w14:textId="25E4297E" w:rsidR="00104D33" w:rsidRPr="00104D33" w:rsidRDefault="00513202"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B</w:t>
      </w:r>
      <w:r w:rsidR="00104D33" w:rsidRPr="00104D33">
        <w:rPr>
          <w:rFonts w:ascii="Arial" w:eastAsia="PMingLiU" w:hAnsi="Arial" w:cs="Arial"/>
          <w:sz w:val="20"/>
          <w:szCs w:val="20"/>
          <w:lang w:val="en-GB"/>
        </w:rPr>
        <w:t>efore a machine</w:t>
      </w:r>
      <w:r>
        <w:rPr>
          <w:rFonts w:ascii="Arial" w:eastAsia="PMingLiU" w:hAnsi="Arial" w:cs="Arial"/>
          <w:sz w:val="20"/>
          <w:szCs w:val="20"/>
          <w:lang w:val="en-GB"/>
        </w:rPr>
        <w:t>/vehicle can be</w:t>
      </w:r>
      <w:r w:rsidR="00104D33" w:rsidRPr="00104D33">
        <w:rPr>
          <w:rFonts w:ascii="Arial" w:eastAsia="PMingLiU" w:hAnsi="Arial" w:cs="Arial"/>
          <w:sz w:val="20"/>
          <w:szCs w:val="20"/>
          <w:lang w:val="en-GB"/>
        </w:rPr>
        <w:t xml:space="preserve"> refuelled, the motor must be stopped. Refuelling shall take place at designated safe areas and appropriate warning signs installed. Suitable drip trays must be used to prevent spillage at the filling nozzle.</w:t>
      </w:r>
    </w:p>
    <w:p w14:paraId="64B6E8F4" w14:textId="28FF6E25" w:rsidR="00104D33" w:rsidRPr="00FD484E" w:rsidRDefault="00A86EEE" w:rsidP="00A86EEE">
      <w:pPr>
        <w:pStyle w:val="Heading2"/>
      </w:pPr>
      <w:bookmarkStart w:id="98" w:name="_Toc368379592"/>
      <w:bookmarkStart w:id="99" w:name="_Toc377559655"/>
      <w:bookmarkStart w:id="100" w:name="_Toc383001955"/>
      <w:bookmarkStart w:id="101" w:name="_Toc438202511"/>
      <w:bookmarkStart w:id="102" w:name="_Toc103252345"/>
      <w:r w:rsidRPr="00BB6D50">
        <w:t xml:space="preserve">3.18 </w:t>
      </w:r>
      <w:r w:rsidR="00104D33" w:rsidRPr="00BB6D50">
        <w:t>FIRST AID and EQUIPMENT</w:t>
      </w:r>
      <w:bookmarkEnd w:id="98"/>
      <w:bookmarkEnd w:id="99"/>
      <w:bookmarkEnd w:id="100"/>
      <w:bookmarkEnd w:id="101"/>
      <w:bookmarkEnd w:id="102"/>
    </w:p>
    <w:p w14:paraId="5813C343" w14:textId="77777777" w:rsidR="00104D33" w:rsidRPr="00FD484E"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FD484E">
        <w:rPr>
          <w:rFonts w:ascii="Arial" w:eastAsia="PMingLiU" w:hAnsi="Arial" w:cs="Arial"/>
          <w:sz w:val="20"/>
          <w:szCs w:val="20"/>
          <w:lang w:val="en-GB"/>
        </w:rPr>
        <w:t>The requirements of the OHS Act GSR 3 must be observed.</w:t>
      </w:r>
    </w:p>
    <w:p w14:paraId="3409DE42" w14:textId="77777777" w:rsidR="00BB6D50" w:rsidRPr="00DC08BF" w:rsidRDefault="00BB6D50" w:rsidP="00BB6D50">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DC08BF">
        <w:rPr>
          <w:rFonts w:ascii="Arial" w:eastAsia="PMingLiU" w:hAnsi="Arial" w:cs="Arial"/>
          <w:sz w:val="20"/>
          <w:szCs w:val="20"/>
          <w:lang w:val="en-GB"/>
        </w:rPr>
        <w:t xml:space="preserve">First aid appointments must be made to meet the legal requirements. Appointees must be trained to level 2 and the training service provider must be registered in accordance with section 26(1) of the Skills Development Amendment Act, Act No. 37 of 2008. It is good practice for all employees to be trained to at least level 1. </w:t>
      </w:r>
    </w:p>
    <w:p w14:paraId="167225F6"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appointing employees for work sites, cognisance must be taken into account the type of work performed, the distance teams are working apart and the terrain to be covered if an emergency should arise.</w:t>
      </w:r>
    </w:p>
    <w:p w14:paraId="3426FD6C"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rPr>
        <w:t xml:space="preserve">A list of emergency numbers must be displayed on the notice boards and made accessible for all employees. </w:t>
      </w:r>
    </w:p>
    <w:p w14:paraId="56D4F4C5" w14:textId="114B2A50"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must ensure that his /her employees and appointed contractor employees are familiar with the emergency numbers. </w:t>
      </w:r>
    </w:p>
    <w:p w14:paraId="42BF0FEB"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eastAsia="en-ZA"/>
        </w:rPr>
        <w:t xml:space="preserve">Contractors shall have one first aid box for the first 5 persons and thereafter one for every 50 or team of workers on site or part thereof, taking into </w:t>
      </w:r>
      <w:r w:rsidRPr="00104D33">
        <w:rPr>
          <w:rFonts w:ascii="Arial" w:eastAsia="PMingLiU" w:hAnsi="Arial" w:cs="Arial"/>
          <w:sz w:val="20"/>
          <w:szCs w:val="20"/>
          <w:lang w:val="en-GB"/>
        </w:rPr>
        <w:t xml:space="preserve">account the type of work performed and the distance between teams. </w:t>
      </w:r>
    </w:p>
    <w:p w14:paraId="36D288DB"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More first aid boxes shall be provided in accordance with the risk assessment. </w:t>
      </w:r>
      <w:r w:rsidRPr="00104D33">
        <w:rPr>
          <w:rFonts w:ascii="Arial" w:eastAsia="PMingLiU" w:hAnsi="Arial" w:cs="Arial"/>
          <w:sz w:val="20"/>
          <w:szCs w:val="20"/>
          <w:lang w:val="en-GB"/>
        </w:rPr>
        <w:t>Boxes must be available and accessible for the immediate treatment of injured persons at the workplace.</w:t>
      </w:r>
    </w:p>
    <w:p w14:paraId="45D91545" w14:textId="77777777"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For offices, signs indicating where the first aid box or boxes are kept as well as the name and contact details of the First Aider of such first aid box or boxes shall be erected. </w:t>
      </w:r>
    </w:p>
    <w:p w14:paraId="3411DE7F" w14:textId="064ABDC8" w:rsidR="00104D33" w:rsidRPr="00104D33" w:rsidRDefault="00104D33" w:rsidP="000D1DF9">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and appointed contractor shall ensure that alternative arrangements be made for incidents occurring after working hours.</w:t>
      </w:r>
    </w:p>
    <w:p w14:paraId="2C916D3A" w14:textId="065CFDAC" w:rsidR="00104D33" w:rsidRPr="00104D33" w:rsidRDefault="00A86EEE" w:rsidP="00A86EEE">
      <w:pPr>
        <w:pStyle w:val="Heading3"/>
        <w:ind w:left="0"/>
      </w:pPr>
      <w:bookmarkStart w:id="103" w:name="_Toc103252346"/>
      <w:r>
        <w:t xml:space="preserve">3.18.1 </w:t>
      </w:r>
      <w:r w:rsidR="00104D33" w:rsidRPr="00104D33">
        <w:t>Boxes and equipment</w:t>
      </w:r>
      <w:bookmarkEnd w:id="103"/>
    </w:p>
    <w:p w14:paraId="621821A9" w14:textId="77777777" w:rsidR="00104D33" w:rsidRPr="00A168D5"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 xml:space="preserve">The </w:t>
      </w:r>
      <w:r w:rsidRPr="00A168D5">
        <w:rPr>
          <w:rFonts w:ascii="Arial" w:eastAsia="PMingLiU" w:hAnsi="Arial" w:cs="Arial"/>
          <w:sz w:val="20"/>
          <w:szCs w:val="20"/>
          <w:lang w:val="en-GB" w:eastAsia="en-ZA"/>
        </w:rPr>
        <w:t xml:space="preserve">following is a list of minimum contents of a first aid box: </w:t>
      </w:r>
    </w:p>
    <w:p w14:paraId="52D03732"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 Wound cleaner/antiseptic (100ml).</w:t>
      </w:r>
    </w:p>
    <w:p w14:paraId="18E25B19"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2: Swabs for cleaning wounds.</w:t>
      </w:r>
    </w:p>
    <w:p w14:paraId="3ECD9111"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3: Cotton wool for padding (100 g).</w:t>
      </w:r>
    </w:p>
    <w:p w14:paraId="6F4321D9"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pt-BR" w:eastAsia="en-ZA"/>
        </w:rPr>
      </w:pPr>
      <w:r w:rsidRPr="00A168D5">
        <w:rPr>
          <w:rFonts w:ascii="Arial" w:eastAsia="PMingLiU" w:hAnsi="Arial" w:cs="Arial"/>
          <w:sz w:val="20"/>
          <w:szCs w:val="20"/>
          <w:lang w:val="pt-BR" w:eastAsia="en-ZA"/>
        </w:rPr>
        <w:t>Item 4: Sterile gauze (minimum quantity 10).</w:t>
      </w:r>
    </w:p>
    <w:p w14:paraId="7D767884"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5: 1 Pair of forceps (for splinters).</w:t>
      </w:r>
    </w:p>
    <w:p w14:paraId="44FA555E"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6: 1 Pair of scissors (minimum size 100 mm).</w:t>
      </w:r>
    </w:p>
    <w:p w14:paraId="52A9C2E6"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7: 1 Set of safety pins.</w:t>
      </w:r>
    </w:p>
    <w:p w14:paraId="55A6E3E5"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8: 4 Triangular bandages.</w:t>
      </w:r>
    </w:p>
    <w:p w14:paraId="7E81A912"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9: 4 Roller bandages (75 mm X 5 m).</w:t>
      </w:r>
    </w:p>
    <w:p w14:paraId="4F40126C"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10: 4 Roller bandages (100 mm X 5 m).</w:t>
      </w:r>
    </w:p>
    <w:p w14:paraId="680F8EE0"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11: 1 Roll of elastic adhesive (25 mm X 3 m).</w:t>
      </w:r>
    </w:p>
    <w:p w14:paraId="37E918D1"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12: 1 Non-allergenic adhesive strip (25 mm X 3 m).</w:t>
      </w:r>
    </w:p>
    <w:p w14:paraId="0469E3EB"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13: 1 Packet of adhesive dressing strips (minimum quantity, 10 assorted sizes).</w:t>
      </w:r>
    </w:p>
    <w:p w14:paraId="6D59679D"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lastRenderedPageBreak/>
        <w:t>Item 14: 4 First aid dressings (75 mm X 100 mm).</w:t>
      </w:r>
    </w:p>
    <w:p w14:paraId="19E8E98C"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15: 4 First aid dressings (150 mm x 200 mm).</w:t>
      </w:r>
    </w:p>
    <w:p w14:paraId="17546EE9" w14:textId="77777777" w:rsidR="00104D33" w:rsidRPr="00A168D5" w:rsidRDefault="00104D33" w:rsidP="000D1DF9">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16: 2 Straight splints.</w:t>
      </w:r>
    </w:p>
    <w:p w14:paraId="1D2FAC53" w14:textId="77777777" w:rsidR="00104D33" w:rsidRPr="00A168D5" w:rsidRDefault="00104D33" w:rsidP="000D1DF9">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17: 2 Pairs large and 2 pairs medium disposable latex gloves.</w:t>
      </w:r>
    </w:p>
    <w:p w14:paraId="48F2B129" w14:textId="77777777" w:rsidR="00104D33" w:rsidRPr="00104D33" w:rsidRDefault="00104D33" w:rsidP="000D1DF9">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Item 18: 2 CPR mouth pieces or similar devices.</w:t>
      </w:r>
    </w:p>
    <w:p w14:paraId="218356E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A content check list must be available with all boxes and boxes shall be checked on a regular basis, kept clean and dust free.</w:t>
      </w:r>
    </w:p>
    <w:p w14:paraId="46A989B3" w14:textId="0EFF373E" w:rsidR="00104D33" w:rsidRPr="00104D33" w:rsidRDefault="00A86EEE" w:rsidP="00A86EEE">
      <w:pPr>
        <w:pStyle w:val="Heading2"/>
      </w:pPr>
      <w:bookmarkStart w:id="104" w:name="_Toc368379593"/>
      <w:bookmarkStart w:id="105" w:name="_Toc377559656"/>
      <w:bookmarkStart w:id="106" w:name="_Toc383001956"/>
      <w:bookmarkStart w:id="107" w:name="_Toc438202512"/>
      <w:bookmarkStart w:id="108" w:name="_Toc103252347"/>
      <w:r>
        <w:t xml:space="preserve">3.19 </w:t>
      </w:r>
      <w:r w:rsidR="0036491F">
        <w:t>OHS</w:t>
      </w:r>
      <w:r w:rsidR="00104D33" w:rsidRPr="00104D33">
        <w:t xml:space="preserve"> COMMUNICATION SYSTEMS</w:t>
      </w:r>
      <w:bookmarkEnd w:id="104"/>
      <w:bookmarkEnd w:id="105"/>
      <w:bookmarkEnd w:id="106"/>
      <w:bookmarkEnd w:id="107"/>
      <w:bookmarkEnd w:id="108"/>
      <w:r w:rsidR="00104D33" w:rsidRPr="00104D33">
        <w:t xml:space="preserve"> </w:t>
      </w:r>
    </w:p>
    <w:p w14:paraId="71147130" w14:textId="704EEB26" w:rsidR="00104D33" w:rsidRPr="00104D33" w:rsidRDefault="00503947" w:rsidP="000D1DF9">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Contractor/s and their appointed contractors must develop a communication strategy outlining how they intend to communicate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issues to their staff, the mediums they will employ and how they will measure the effectiveness of their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communication. Below is a brief on how communication should take place. Where project meetings are conducted on site,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shall be included as a standing agenda point and minutes of these meetings shall be available on site at all times. Minutes of meeting must be compiled and filed in the relevant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files. All employees shall have access to these minutes. Attendance register shall be kept for all the health and safety meetings.</w:t>
      </w:r>
    </w:p>
    <w:p w14:paraId="3847447C" w14:textId="7EB15DBF" w:rsidR="00104D33" w:rsidRPr="00104D33" w:rsidRDefault="00A86EEE" w:rsidP="00A86EEE">
      <w:pPr>
        <w:pStyle w:val="Heading3"/>
        <w:ind w:left="0"/>
      </w:pPr>
      <w:bookmarkStart w:id="109" w:name="_Toc103252348"/>
      <w:r>
        <w:t xml:space="preserve">3.19.1 </w:t>
      </w:r>
      <w:r w:rsidR="00104D33" w:rsidRPr="00104D33">
        <w:t>Statutory Health and Safety Committees</w:t>
      </w:r>
      <w:bookmarkEnd w:id="109"/>
    </w:p>
    <w:p w14:paraId="211B213D" w14:textId="7E490501"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shall establish statutory health and safety committee in terms of Section 19 of the OH</w:t>
      </w:r>
      <w:r w:rsidR="00D313CB">
        <w:rPr>
          <w:rFonts w:ascii="Arial" w:eastAsia="PMingLiU" w:hAnsi="Arial" w:cs="Arial"/>
          <w:sz w:val="20"/>
          <w:szCs w:val="20"/>
          <w:lang w:eastAsia="zh-TW"/>
        </w:rPr>
        <w:t>S</w:t>
      </w:r>
      <w:r w:rsidRPr="00104D33">
        <w:rPr>
          <w:rFonts w:ascii="Arial" w:eastAsia="PMingLiU" w:hAnsi="Arial" w:cs="Arial"/>
          <w:sz w:val="20"/>
          <w:szCs w:val="20"/>
          <w:lang w:eastAsia="zh-TW"/>
        </w:rPr>
        <w:t xml:space="preserve"> Act. Similarly, appointed contractors shall establish their own statutory health and safety committee.</w:t>
      </w:r>
      <w:r w:rsidR="00D313CB">
        <w:rPr>
          <w:rFonts w:ascii="Arial" w:eastAsia="PMingLiU" w:hAnsi="Arial" w:cs="Arial"/>
          <w:sz w:val="20"/>
          <w:szCs w:val="20"/>
          <w:lang w:eastAsia="zh-TW"/>
        </w:rPr>
        <w:t xml:space="preserve"> </w:t>
      </w:r>
    </w:p>
    <w:p w14:paraId="28D6F2FC" w14:textId="2C6B34AB"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All appointed contractors shall be members of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contractor’s safety committee.</w:t>
      </w:r>
    </w:p>
    <w:p w14:paraId="59346E82" w14:textId="21D829D9"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Cs/>
          <w:iCs/>
          <w:sz w:val="20"/>
          <w:szCs w:val="20"/>
          <w:lang w:val="en-GB"/>
        </w:rPr>
      </w:pPr>
      <w:r w:rsidRPr="00104D33">
        <w:rPr>
          <w:rFonts w:ascii="Arial" w:eastAsia="PMingLiU" w:hAnsi="Arial" w:cs="Arial"/>
          <w:bCs/>
          <w:iCs/>
          <w:sz w:val="20"/>
          <w:szCs w:val="20"/>
          <w:lang w:val="en-GB"/>
        </w:rPr>
        <w:t xml:space="preserve">The Committee shall meet to discuss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issues concerning the current work being performed, training, upcoming work and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requirements, incidents and lessons learned specific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problems, safety performance, action plans and other relevant </w:t>
      </w:r>
      <w:r w:rsidR="0036491F">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issues. Listed below is a preferred agenda. </w:t>
      </w:r>
    </w:p>
    <w:p w14:paraId="4B805D93" w14:textId="745F8880" w:rsidR="00104D33" w:rsidRPr="00104D33" w:rsidRDefault="0036491F"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Cs/>
          <w:iCs/>
          <w:sz w:val="20"/>
          <w:szCs w:val="20"/>
          <w:lang w:val="en-GB"/>
        </w:rPr>
      </w:pPr>
      <w:r>
        <w:rPr>
          <w:rFonts w:ascii="Arial" w:eastAsia="PMingLiU" w:hAnsi="Arial" w:cs="Arial"/>
          <w:bCs/>
          <w:iCs/>
          <w:sz w:val="20"/>
          <w:szCs w:val="20"/>
          <w:lang w:val="en-GB"/>
        </w:rPr>
        <w:t>OHS</w:t>
      </w:r>
      <w:r w:rsidR="00104D33" w:rsidRPr="00104D33">
        <w:rPr>
          <w:rFonts w:ascii="Arial" w:eastAsia="PMingLiU" w:hAnsi="Arial" w:cs="Arial"/>
          <w:bCs/>
          <w:iCs/>
          <w:sz w:val="20"/>
          <w:szCs w:val="20"/>
          <w:lang w:val="en-GB"/>
        </w:rPr>
        <w:t xml:space="preserve"> representatives for a workplace shall be members of the relevant workplace safety committees (Refer to Section 19 (2) (a) of the OHS Act).</w:t>
      </w:r>
    </w:p>
    <w:p w14:paraId="16929CE8"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number of persons nominated by employer must not be more than the Health and Safety Representatives on that specific statutory health and safety committee. (Refer to Section 19(2)(c) of the OHS Act)</w:t>
      </w:r>
    </w:p>
    <w:p w14:paraId="119A3538"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 statutory health and safety committee meeting shall be held at least 3 monthly (where medium to high risk work is involved, more frequent if required), and all appointed members of the committee shall attend the meeting.</w:t>
      </w:r>
    </w:p>
    <w:p w14:paraId="63F85D03" w14:textId="7FFF148B"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Statutory health and safety committees may make recommendations to 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and the project manager and the Inspector at D</w:t>
      </w:r>
      <w:r w:rsidR="00557A32">
        <w:rPr>
          <w:rFonts w:ascii="Arial" w:eastAsia="PMingLiU" w:hAnsi="Arial" w:cs="Arial"/>
          <w:sz w:val="20"/>
          <w:szCs w:val="20"/>
          <w:lang w:eastAsia="zh-TW"/>
        </w:rPr>
        <w:t>E</w:t>
      </w:r>
      <w:r w:rsidRPr="00104D33">
        <w:rPr>
          <w:rFonts w:ascii="Arial" w:eastAsia="PMingLiU" w:hAnsi="Arial" w:cs="Arial"/>
          <w:sz w:val="20"/>
          <w:szCs w:val="20"/>
          <w:lang w:eastAsia="zh-TW"/>
        </w:rPr>
        <w:t>L.</w:t>
      </w:r>
    </w:p>
    <w:p w14:paraId="4A153AB8"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All health and safety committees shall discuss all projects related OHS Act Section 24 and 25 incidents and other notified serious incidents.</w:t>
      </w:r>
    </w:p>
    <w:p w14:paraId="2B7A7DA3"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Health and safety committees shall follow up on incident investigation recommendations and shall keep record of all recommendations made by the committee.</w:t>
      </w:r>
    </w:p>
    <w:p w14:paraId="1532930F"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Statutory health and safety committees may make recommendations for the revision of current standards, procedures and practices.</w:t>
      </w:r>
    </w:p>
    <w:p w14:paraId="50406CCE" w14:textId="3975B6E1"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lastRenderedPageBreak/>
        <w:t xml:space="preserve">The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and appointed contractors shall ensure that statutory and non-statutory health and safety committees carry out their duties.</w:t>
      </w:r>
    </w:p>
    <w:p w14:paraId="529B0A2E" w14:textId="77777777" w:rsidR="00104D33" w:rsidRPr="00104D33" w:rsidRDefault="00104D33" w:rsidP="000D1DF9">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chairperson of the health and safety committees shall be selected and appointed by the contractor. The appointed chairperson must be competent to chair meetings and be able to make informed decisions.</w:t>
      </w:r>
    </w:p>
    <w:p w14:paraId="20E25D68" w14:textId="0145B345" w:rsidR="00104D33" w:rsidRPr="00104D33" w:rsidRDefault="00C361A5" w:rsidP="00C361A5">
      <w:pPr>
        <w:pStyle w:val="Heading3"/>
        <w:ind w:left="0"/>
      </w:pPr>
      <w:bookmarkStart w:id="110" w:name="_Toc103252349"/>
      <w:r>
        <w:t xml:space="preserve">3.19.2 </w:t>
      </w:r>
      <w:r w:rsidR="00104D33" w:rsidRPr="00104D33">
        <w:t>Non-statutory health and safety committees</w:t>
      </w:r>
      <w:bookmarkEnd w:id="110"/>
    </w:p>
    <w:p w14:paraId="27261854" w14:textId="77777777" w:rsidR="00104D33" w:rsidRPr="00104D33" w:rsidRDefault="00104D33" w:rsidP="000D1DF9">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7B80152B" w14:textId="77777777" w:rsidR="00104D33" w:rsidRPr="00104D33" w:rsidRDefault="00104D33" w:rsidP="000D1DF9">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duties and responsibilities of the non- statutory health and safety committees will be the same as the statutory safety committee</w:t>
      </w:r>
    </w:p>
    <w:p w14:paraId="7BB91DD6" w14:textId="7C93709B" w:rsidR="00104D33" w:rsidRPr="00BB6D50" w:rsidRDefault="00C361A5" w:rsidP="00791764">
      <w:pPr>
        <w:pStyle w:val="Heading4"/>
        <w:ind w:left="0"/>
        <w:rPr>
          <w:lang w:eastAsia="zh-TW"/>
        </w:rPr>
      </w:pPr>
      <w:bookmarkStart w:id="111" w:name="_Toc103252350"/>
      <w:r w:rsidRPr="00BB6D50">
        <w:rPr>
          <w:lang w:eastAsia="zh-TW"/>
        </w:rPr>
        <w:t xml:space="preserve">3.19.2.1 </w:t>
      </w:r>
      <w:r w:rsidR="00104D33" w:rsidRPr="00BB6D50">
        <w:rPr>
          <w:lang w:eastAsia="zh-TW"/>
        </w:rPr>
        <w:t>Agenda</w:t>
      </w:r>
      <w:bookmarkEnd w:id="111"/>
    </w:p>
    <w:p w14:paraId="07BA8778" w14:textId="1B5B4609" w:rsidR="00104D33" w:rsidRPr="00104D33" w:rsidRDefault="00104D33" w:rsidP="000D1DF9">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following serves as the guideline for the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Committee meeting agenda.</w:t>
      </w:r>
    </w:p>
    <w:p w14:paraId="19EBA94A"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List of agenda items:</w:t>
      </w:r>
    </w:p>
    <w:p w14:paraId="00CA332F"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Matters arising from previous minutes</w:t>
      </w:r>
    </w:p>
    <w:p w14:paraId="681A477F" w14:textId="1FCABBE0"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 xml:space="preserve">Matters arising from Contractor’s </w:t>
      </w:r>
      <w:r w:rsidR="0036491F">
        <w:rPr>
          <w:rFonts w:ascii="Arial" w:eastAsia="PMingLiU" w:hAnsi="Arial" w:cs="Arial"/>
          <w:sz w:val="20"/>
          <w:szCs w:val="20"/>
        </w:rPr>
        <w:t>OHS</w:t>
      </w:r>
      <w:r w:rsidRPr="00104D33">
        <w:rPr>
          <w:rFonts w:ascii="Arial" w:eastAsia="PMingLiU" w:hAnsi="Arial" w:cs="Arial"/>
          <w:sz w:val="20"/>
          <w:szCs w:val="20"/>
        </w:rPr>
        <w:t xml:space="preserve"> meetings.</w:t>
      </w:r>
    </w:p>
    <w:p w14:paraId="5E2088B1" w14:textId="7A4D77B2" w:rsidR="00557A32" w:rsidRDefault="00557A32"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Pr>
          <w:rFonts w:ascii="Arial" w:eastAsia="PMingLiU" w:hAnsi="Arial" w:cs="Arial"/>
          <w:sz w:val="20"/>
          <w:szCs w:val="20"/>
          <w:lang w:eastAsia="zh-TW"/>
        </w:rPr>
        <w:t>Covid-19 compliance</w:t>
      </w:r>
    </w:p>
    <w:p w14:paraId="5335C088" w14:textId="5B1C0CB6"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Audit results and feedback</w:t>
      </w:r>
    </w:p>
    <w:p w14:paraId="50280E34"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Review Health and Safety Representative Inspection Reports</w:t>
      </w:r>
    </w:p>
    <w:p w14:paraId="2BB5B0D7"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Review</w:t>
      </w:r>
    </w:p>
    <w:p w14:paraId="744DFAAC"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Incident investigation reports</w:t>
      </w:r>
    </w:p>
    <w:p w14:paraId="6E969F21"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Non-Conformances</w:t>
      </w:r>
    </w:p>
    <w:p w14:paraId="23639E90"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Announcements (near miss/injury/damage)</w:t>
      </w:r>
    </w:p>
    <w:p w14:paraId="3FC6D19B"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Follow up on recommendations made by the employer in incident investigation reports</w:t>
      </w:r>
    </w:p>
    <w:p w14:paraId="4963F23D" w14:textId="77777777" w:rsidR="00104D33" w:rsidRPr="00104D33" w:rsidRDefault="00104D33" w:rsidP="00104D33">
      <w:pPr>
        <w:autoSpaceDE w:val="0"/>
        <w:autoSpaceDN w:val="0"/>
        <w:adjustRightInd w:val="0"/>
        <w:spacing w:after="0" w:line="240" w:lineRule="auto"/>
        <w:ind w:left="720"/>
        <w:rPr>
          <w:rFonts w:ascii="Arial" w:eastAsia="PMingLiU" w:hAnsi="Arial" w:cs="Arial"/>
          <w:sz w:val="20"/>
          <w:szCs w:val="20"/>
          <w:lang w:eastAsia="zh-TW"/>
        </w:rPr>
      </w:pPr>
    </w:p>
    <w:p w14:paraId="1A50DA37"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Accident Prevention – Safety Promotion</w:t>
      </w:r>
    </w:p>
    <w:p w14:paraId="2AD03178"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Planned Job Observations</w:t>
      </w:r>
    </w:p>
    <w:p w14:paraId="100698FF" w14:textId="02D6C6C6" w:rsidR="00104D33" w:rsidRPr="00104D33" w:rsidRDefault="0036491F"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Pr>
          <w:rFonts w:ascii="Arial" w:eastAsia="PMingLiU" w:hAnsi="Arial" w:cs="Arial"/>
          <w:sz w:val="20"/>
          <w:szCs w:val="20"/>
          <w:lang w:eastAsia="zh-TW"/>
        </w:rPr>
        <w:t>OHS</w:t>
      </w:r>
      <w:r w:rsidR="00104D33" w:rsidRPr="00104D33">
        <w:rPr>
          <w:rFonts w:ascii="Arial" w:eastAsia="PMingLiU" w:hAnsi="Arial" w:cs="Arial"/>
          <w:sz w:val="20"/>
          <w:szCs w:val="20"/>
          <w:lang w:eastAsia="zh-TW"/>
        </w:rPr>
        <w:t xml:space="preserve"> Training</w:t>
      </w:r>
    </w:p>
    <w:p w14:paraId="68281E4A"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Protective clothing and equipment </w:t>
      </w:r>
    </w:p>
    <w:p w14:paraId="661EEACD" w14:textId="77777777" w:rsidR="00104D33" w:rsidRPr="00104D33" w:rsidRDefault="00104D33" w:rsidP="000D1DF9">
      <w:pPr>
        <w:numPr>
          <w:ilvl w:val="1"/>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   Incident Announcements / Recall</w:t>
      </w:r>
    </w:p>
    <w:p w14:paraId="4B22A638"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Forthcoming High hazard activities.</w:t>
      </w:r>
    </w:p>
    <w:p w14:paraId="0B4F93D4"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Non-conformances.</w:t>
      </w:r>
    </w:p>
    <w:p w14:paraId="06E6EB8F"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Housekeeping.</w:t>
      </w:r>
    </w:p>
    <w:p w14:paraId="63E7819F"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Work permits.</w:t>
      </w:r>
    </w:p>
    <w:p w14:paraId="4364A533"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Work procedures.</w:t>
      </w:r>
    </w:p>
    <w:p w14:paraId="072279B6"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Hazardous materials / substances.</w:t>
      </w:r>
    </w:p>
    <w:p w14:paraId="50A3E8F9"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Fire Prevention</w:t>
      </w:r>
    </w:p>
    <w:p w14:paraId="3B2D7897"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Occupational Hygiene Assessments, Health Risks and Actions</w:t>
      </w:r>
    </w:p>
    <w:p w14:paraId="5A78146B"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Security</w:t>
      </w:r>
    </w:p>
    <w:p w14:paraId="590A281E"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lastRenderedPageBreak/>
        <w:t>Rules, Instructions</w:t>
      </w:r>
    </w:p>
    <w:p w14:paraId="75B1DDBD"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Public Safety</w:t>
      </w:r>
    </w:p>
    <w:p w14:paraId="43948981"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Environmental Management</w:t>
      </w:r>
    </w:p>
    <w:p w14:paraId="346BFECB"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Emergency Preparedness</w:t>
      </w:r>
    </w:p>
    <w:p w14:paraId="2E1A7EEC"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Statistics report</w:t>
      </w:r>
    </w:p>
    <w:p w14:paraId="49840105" w14:textId="77777777" w:rsidR="00104D33" w:rsidRPr="00104D33" w:rsidRDefault="00104D33" w:rsidP="000D1DF9">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Closure</w:t>
      </w:r>
    </w:p>
    <w:p w14:paraId="6827FC20" w14:textId="700D6C88" w:rsidR="00104D33" w:rsidRPr="00104D33" w:rsidRDefault="00C361A5" w:rsidP="00791764">
      <w:pPr>
        <w:pStyle w:val="Heading4"/>
        <w:ind w:left="0"/>
        <w:rPr>
          <w:lang w:eastAsia="zh-TW"/>
        </w:rPr>
      </w:pPr>
      <w:bookmarkStart w:id="112" w:name="_Toc103252351"/>
      <w:r>
        <w:rPr>
          <w:lang w:eastAsia="zh-TW"/>
        </w:rPr>
        <w:t xml:space="preserve">3.19.2.2 </w:t>
      </w:r>
      <w:r w:rsidR="00104D33" w:rsidRPr="00104D33">
        <w:rPr>
          <w:lang w:eastAsia="zh-TW"/>
        </w:rPr>
        <w:t>Minutes and action items for all health and safety committee meetings</w:t>
      </w:r>
      <w:bookmarkEnd w:id="112"/>
    </w:p>
    <w:p w14:paraId="61003343"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Minutes and record of action items shall be kept of all health and safety committee meetings.</w:t>
      </w:r>
    </w:p>
    <w:p w14:paraId="5FBB70CC"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Action column with target dates and responsible person shall be clearly visible on the minutes and shall be completed during the meeting.</w:t>
      </w:r>
    </w:p>
    <w:p w14:paraId="34E32BAF"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Statutory health and safety committee meeting minutes and record of action items shall be kept for the duration of the project or a minimum period of three years. </w:t>
      </w:r>
    </w:p>
    <w:p w14:paraId="0A0FAFCB"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Non–statutory health and safety committee meeting minutes shall be kept for the duration of the project or a minimum period of 12 months. </w:t>
      </w:r>
    </w:p>
    <w:p w14:paraId="16D7C2B5" w14:textId="475F0C7C"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All other meeting minutes where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is on the agenda, shall be kept for a minimum period of 12 months.</w:t>
      </w:r>
    </w:p>
    <w:p w14:paraId="6E5569ED" w14:textId="77777777"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original copy of the minutes and record of the action items must be signed by the chairperson. </w:t>
      </w:r>
    </w:p>
    <w:p w14:paraId="5DCD9092" w14:textId="34438818" w:rsidR="00104D33" w:rsidRPr="00104D33" w:rsidRDefault="00104D33" w:rsidP="000D1DF9">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relevant project manager and </w:t>
      </w:r>
      <w:r w:rsidR="00503947">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shall endorse the relevant minutes with his/her recommendations and return the minutes to the relevant contractors chairperson within 14 calendar days of the meeting.</w:t>
      </w:r>
    </w:p>
    <w:p w14:paraId="32302B66" w14:textId="155877F7" w:rsidR="00104D33" w:rsidRPr="00104D33" w:rsidRDefault="00C361A5" w:rsidP="00C361A5">
      <w:pPr>
        <w:pStyle w:val="Heading2"/>
      </w:pPr>
      <w:bookmarkStart w:id="113" w:name="_Toc103252352"/>
      <w:r>
        <w:t xml:space="preserve">3.20 </w:t>
      </w:r>
      <w:r w:rsidR="00104D33" w:rsidRPr="00104D33">
        <w:t>Tool box talks / Daily team talks / pre job meetings</w:t>
      </w:r>
      <w:bookmarkEnd w:id="113"/>
    </w:p>
    <w:p w14:paraId="7CFDB348" w14:textId="77777777" w:rsidR="00104D33" w:rsidRPr="00104D33" w:rsidRDefault="00104D33" w:rsidP="000D1DF9">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104D33">
        <w:rPr>
          <w:rFonts w:ascii="Arial" w:eastAsia="PMingLiU" w:hAnsi="Arial" w:cs="Arial"/>
          <w:sz w:val="20"/>
          <w:szCs w:val="20"/>
          <w:lang w:eastAsia="zh-TW"/>
        </w:rPr>
        <w:t>understanding of the tasks, risks and control measures required.</w:t>
      </w:r>
    </w:p>
    <w:p w14:paraId="2BD3B915" w14:textId="46FCF80F" w:rsidR="00104D33" w:rsidRPr="00104D33" w:rsidRDefault="00104D33" w:rsidP="000D1DF9">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zh-TW"/>
        </w:rPr>
      </w:pPr>
      <w:r w:rsidRPr="00104D33">
        <w:rPr>
          <w:rFonts w:ascii="Arial" w:eastAsia="PMingLiU" w:hAnsi="Arial" w:cs="Arial"/>
          <w:sz w:val="20"/>
          <w:szCs w:val="20"/>
        </w:rPr>
        <w:t xml:space="preserve">Where possible, </w:t>
      </w:r>
      <w:r w:rsidRPr="00104D33">
        <w:rPr>
          <w:rFonts w:ascii="Arial" w:eastAsia="PMingLiU" w:hAnsi="Arial" w:cs="Arial"/>
          <w:sz w:val="20"/>
          <w:szCs w:val="20"/>
          <w:lang w:val="en-GB"/>
        </w:rPr>
        <w:t xml:space="preserve">tool box talks can be included in the pre-job brief meetings. If this does not occur, then weekly tool box talks must be conducted. The toolbox talk topics will be based on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issues pertaining to the project</w:t>
      </w:r>
      <w:r w:rsidR="009E517B">
        <w:rPr>
          <w:rFonts w:ascii="Arial" w:eastAsia="PMingLiU" w:hAnsi="Arial" w:cs="Arial"/>
          <w:sz w:val="20"/>
          <w:szCs w:val="20"/>
          <w:lang w:val="en-GB"/>
        </w:rPr>
        <w:t xml:space="preserve"> site</w:t>
      </w:r>
      <w:r w:rsidRPr="00104D33">
        <w:rPr>
          <w:rFonts w:ascii="Arial" w:eastAsia="PMingLiU" w:hAnsi="Arial" w:cs="Arial"/>
          <w:sz w:val="20"/>
          <w:szCs w:val="20"/>
          <w:lang w:val="en-GB"/>
        </w:rPr>
        <w:t xml:space="preserve">. The topic </w:t>
      </w:r>
      <w:r w:rsidR="009E517B">
        <w:rPr>
          <w:rFonts w:ascii="Arial" w:eastAsia="PMingLiU" w:hAnsi="Arial" w:cs="Arial"/>
          <w:sz w:val="20"/>
          <w:szCs w:val="20"/>
          <w:lang w:val="en-GB"/>
        </w:rPr>
        <w:t xml:space="preserve">and the </w:t>
      </w:r>
      <w:r w:rsidRPr="00104D33">
        <w:rPr>
          <w:rFonts w:ascii="Arial" w:eastAsia="PMingLiU" w:hAnsi="Arial" w:cs="Arial"/>
          <w:sz w:val="20"/>
          <w:szCs w:val="20"/>
          <w:lang w:val="en-GB"/>
        </w:rPr>
        <w:t>contents shall be in writing. Attendance registers with the topic listed shall be kept.</w:t>
      </w:r>
    </w:p>
    <w:p w14:paraId="74703211" w14:textId="19252D53" w:rsidR="00104D33" w:rsidRPr="00104D33" w:rsidRDefault="00C361A5" w:rsidP="00C361A5">
      <w:pPr>
        <w:pStyle w:val="Heading2"/>
      </w:pPr>
      <w:bookmarkStart w:id="114" w:name="_Toc368379594"/>
      <w:bookmarkStart w:id="115" w:name="_Toc377559657"/>
      <w:bookmarkStart w:id="116" w:name="_Toc383001957"/>
      <w:bookmarkStart w:id="117" w:name="_Toc438202513"/>
      <w:bookmarkStart w:id="118" w:name="_Toc103252353"/>
      <w:r>
        <w:t xml:space="preserve">3.21 </w:t>
      </w:r>
      <w:r w:rsidR="0036491F">
        <w:t>OHS</w:t>
      </w:r>
      <w:r w:rsidR="00104D33" w:rsidRPr="00104D33">
        <w:t xml:space="preserve"> TRAINING</w:t>
      </w:r>
      <w:bookmarkEnd w:id="114"/>
      <w:bookmarkEnd w:id="115"/>
      <w:bookmarkEnd w:id="116"/>
      <w:bookmarkEnd w:id="117"/>
      <w:bookmarkEnd w:id="118"/>
      <w:r w:rsidR="00104D33" w:rsidRPr="00104D33">
        <w:t xml:space="preserve"> </w:t>
      </w:r>
    </w:p>
    <w:p w14:paraId="0F3DB568" w14:textId="35E5B9F1"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 when making a bid for this project shall provide a breakdown list of the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training requirements and the costing of such requirements. Similarly, appointed contractor must provide the same requirements when bidding with 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w:t>
      </w:r>
    </w:p>
    <w:p w14:paraId="4D651ABE" w14:textId="31F8D035"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E5763D">
        <w:rPr>
          <w:rFonts w:ascii="Arial" w:eastAsia="PMingLiU" w:hAnsi="Arial" w:cs="Arial"/>
          <w:sz w:val="20"/>
          <w:szCs w:val="20"/>
          <w:lang w:val="en-GB"/>
        </w:rPr>
        <w:t xml:space="preserve">The scope of training includes but is not limited to the type of work being performed and the relevant procedures. Additional to the requirements, will be that the </w:t>
      </w:r>
      <w:r w:rsidR="00503947" w:rsidRPr="00E5763D">
        <w:rPr>
          <w:rFonts w:ascii="Arial" w:eastAsia="PMingLiU" w:hAnsi="Arial" w:cs="Arial"/>
          <w:sz w:val="20"/>
          <w:szCs w:val="20"/>
          <w:lang w:val="en-GB"/>
        </w:rPr>
        <w:t>Main</w:t>
      </w:r>
      <w:r w:rsidRPr="00E5763D">
        <w:rPr>
          <w:rFonts w:ascii="Arial" w:eastAsia="PMingLiU" w:hAnsi="Arial" w:cs="Arial"/>
          <w:sz w:val="20"/>
          <w:szCs w:val="20"/>
          <w:lang w:val="en-GB"/>
        </w:rPr>
        <w:t xml:space="preserve"> contractor and </w:t>
      </w:r>
      <w:r w:rsidRPr="00E5763D">
        <w:rPr>
          <w:rFonts w:ascii="Arial" w:eastAsia="PMingLiU" w:hAnsi="Arial" w:cs="Arial"/>
          <w:sz w:val="20"/>
          <w:szCs w:val="20"/>
          <w:lang w:val="en-GB"/>
        </w:rPr>
        <w:lastRenderedPageBreak/>
        <w:t xml:space="preserve">appointed contractors must have the appropriate qualifications, certificates and employees should always be under competent supervision. </w:t>
      </w:r>
    </w:p>
    <w:p w14:paraId="3ABFBB33" w14:textId="77777777"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E5763D">
        <w:rPr>
          <w:rFonts w:ascii="Arial" w:eastAsia="PMingLiU" w:hAnsi="Arial" w:cs="Arial"/>
          <w:sz w:val="20"/>
          <w:szCs w:val="20"/>
          <w:lang w:val="en-GB"/>
        </w:rPr>
        <w:t>Where legislative and Eskom recommended appointments are made, the relevant training shall be given to those appointees prior to the acceptance of those appointments.</w:t>
      </w:r>
    </w:p>
    <w:p w14:paraId="687D54A3" w14:textId="0E9C5719" w:rsidR="00104D33" w:rsidRPr="00E5763D"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E5763D">
        <w:rPr>
          <w:rFonts w:ascii="Arial" w:eastAsia="PMingLiU" w:hAnsi="Arial" w:cs="Arial"/>
          <w:sz w:val="20"/>
          <w:szCs w:val="20"/>
          <w:lang w:val="en-GB"/>
        </w:rPr>
        <w:t xml:space="preserve">When there is an amendment to the Acts and/or to the regulations,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specification and </w:t>
      </w:r>
      <w:r w:rsidR="0036491F" w:rsidRPr="00E5763D">
        <w:rPr>
          <w:rFonts w:ascii="Arial" w:eastAsia="PMingLiU" w:hAnsi="Arial" w:cs="Arial"/>
          <w:sz w:val="20"/>
          <w:szCs w:val="20"/>
          <w:lang w:val="en-GB"/>
        </w:rPr>
        <w:t>OHS</w:t>
      </w:r>
      <w:r w:rsidRPr="00E5763D">
        <w:rPr>
          <w:rFonts w:ascii="Arial" w:eastAsia="PMingLiU" w:hAnsi="Arial" w:cs="Arial"/>
          <w:sz w:val="20"/>
          <w:szCs w:val="20"/>
          <w:lang w:val="en-GB"/>
        </w:rPr>
        <w:t xml:space="preserve"> plan, all affected staff shall undergo the applicable refresher training.</w:t>
      </w:r>
    </w:p>
    <w:p w14:paraId="2B24EB80" w14:textId="77777777" w:rsidR="00104D33" w:rsidRPr="00104D33"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Appropriate time must be set aside for training (induction and other) of all employees.</w:t>
      </w:r>
    </w:p>
    <w:p w14:paraId="426B51C3" w14:textId="2E733F17" w:rsidR="00104D33" w:rsidRPr="00104D33" w:rsidRDefault="00104D33" w:rsidP="000D1DF9">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lang w:val="en-GB"/>
        </w:rPr>
        <w:t xml:space="preserve">Records of all training and qualifications of all contractor employees must be kept on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w:t>
      </w:r>
      <w:r w:rsidRPr="00104D33">
        <w:rPr>
          <w:rFonts w:ascii="Arial" w:eastAsia="PMingLiU" w:hAnsi="Arial" w:cs="Arial"/>
          <w:sz w:val="20"/>
          <w:szCs w:val="20"/>
        </w:rPr>
        <w:t xml:space="preserve"> </w:t>
      </w:r>
    </w:p>
    <w:p w14:paraId="2A2C6B86" w14:textId="1D5C50B7" w:rsidR="00104D33" w:rsidRDefault="00C361A5" w:rsidP="00C361A5">
      <w:pPr>
        <w:pStyle w:val="Heading3"/>
        <w:ind w:left="0"/>
      </w:pPr>
      <w:bookmarkStart w:id="119" w:name="_Toc103252354"/>
      <w:r>
        <w:t xml:space="preserve">3.21.1 </w:t>
      </w:r>
      <w:r w:rsidR="00770F22">
        <w:t xml:space="preserve">Main Contractor </w:t>
      </w:r>
      <w:r w:rsidR="00104D33" w:rsidRPr="00104D33">
        <w:t>Induction training</w:t>
      </w:r>
      <w:bookmarkEnd w:id="119"/>
    </w:p>
    <w:p w14:paraId="0ECA9222" w14:textId="39A26BB9" w:rsidR="00791764" w:rsidRPr="000E1EC0" w:rsidRDefault="00791764" w:rsidP="00791764">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val="en-GB"/>
        </w:rPr>
      </w:pPr>
      <w:r>
        <w:rPr>
          <w:rFonts w:ascii="Arial" w:eastAsia="PMingLiU" w:hAnsi="Arial" w:cs="Arial"/>
          <w:sz w:val="20"/>
          <w:szCs w:val="20"/>
          <w:lang w:val="en-GB"/>
        </w:rPr>
        <w:t>T</w:t>
      </w:r>
      <w:r w:rsidRPr="000E1EC0">
        <w:rPr>
          <w:rFonts w:ascii="Arial" w:eastAsia="PMingLiU" w:hAnsi="Arial" w:cs="Arial"/>
          <w:sz w:val="20"/>
          <w:szCs w:val="20"/>
          <w:lang w:val="en-GB"/>
        </w:rPr>
        <w:t>he contractor is required to make arrangements with the Business Unit for its employees to attend induction in order to be granted permission to access site.</w:t>
      </w:r>
    </w:p>
    <w:p w14:paraId="02123010" w14:textId="3BBF6C16" w:rsidR="00791764" w:rsidRPr="00791764" w:rsidRDefault="00791764" w:rsidP="00791764">
      <w:pPr>
        <w:pStyle w:val="BodyText"/>
        <w:rPr>
          <w:lang w:val="en-GB"/>
        </w:rPr>
      </w:pPr>
    </w:p>
    <w:p w14:paraId="0525CAAD" w14:textId="26802FD3" w:rsidR="00104D33" w:rsidRP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ensure that all his / her employees, appointed contractors and their employees have undergone the Eskom </w:t>
      </w:r>
      <w:r w:rsidR="0036491F">
        <w:rPr>
          <w:rFonts w:ascii="Arial" w:eastAsia="PMingLiU" w:hAnsi="Arial" w:cs="Arial"/>
          <w:sz w:val="20"/>
          <w:szCs w:val="20"/>
          <w:lang w:val="en-GB"/>
        </w:rPr>
        <w:t>OHS</w:t>
      </w:r>
      <w:r w:rsidR="003C11DE">
        <w:rPr>
          <w:rFonts w:ascii="Arial" w:eastAsia="PMingLiU" w:hAnsi="Arial" w:cs="Arial"/>
          <w:sz w:val="20"/>
          <w:szCs w:val="20"/>
          <w:lang w:val="en-GB"/>
        </w:rPr>
        <w:t xml:space="preserve"> </w:t>
      </w:r>
      <w:r w:rsidRPr="00104D33">
        <w:rPr>
          <w:rFonts w:ascii="Arial" w:eastAsia="PMingLiU" w:hAnsi="Arial" w:cs="Arial"/>
          <w:sz w:val="20"/>
          <w:szCs w:val="20"/>
          <w:lang w:val="en-GB"/>
        </w:rPr>
        <w:t>induction training prior to commencing work on site.</w:t>
      </w:r>
    </w:p>
    <w:p w14:paraId="15DCFDE8" w14:textId="77777777" w:rsidR="00104D33" w:rsidRP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Attendance registers must be completed of any induction training given, which must indicate that they have received and understood the induction training.</w:t>
      </w:r>
    </w:p>
    <w:p w14:paraId="5A056374" w14:textId="03CEA4FC" w:rsidR="00104D33" w:rsidRP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Prior to attending the induction training, all employees must undergo a pre-employment medical examination and found fit for duty. A copy of the certificate of fitness must be kept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 on site for the duration of the project.</w:t>
      </w:r>
    </w:p>
    <w:p w14:paraId="1BC53F7F" w14:textId="608C912A" w:rsidR="00104D33" w:rsidRDefault="00104D33"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All employees and visitors on site shall </w:t>
      </w:r>
      <w:r w:rsidR="003C11DE">
        <w:rPr>
          <w:rFonts w:ascii="Arial" w:eastAsia="PMingLiU" w:hAnsi="Arial" w:cs="Arial"/>
          <w:sz w:val="20"/>
          <w:szCs w:val="20"/>
          <w:lang w:val="en-GB"/>
        </w:rPr>
        <w:t xml:space="preserve">carry </w:t>
      </w:r>
      <w:r w:rsidRPr="00104D33">
        <w:rPr>
          <w:rFonts w:ascii="Arial" w:eastAsia="PMingLiU" w:hAnsi="Arial" w:cs="Arial"/>
          <w:sz w:val="20"/>
          <w:szCs w:val="20"/>
          <w:lang w:val="en-GB"/>
        </w:rPr>
        <w:t>the proof of induction training.</w:t>
      </w:r>
    </w:p>
    <w:p w14:paraId="0BA9DF4A" w14:textId="2FF01487" w:rsidR="00C57B0C" w:rsidRPr="00104D33" w:rsidRDefault="00C57B0C" w:rsidP="000D1DF9">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It is the contractors responsibility to keep records of induction training.</w:t>
      </w:r>
    </w:p>
    <w:p w14:paraId="7921A341" w14:textId="468AEA66" w:rsidR="00104D33" w:rsidRPr="00104D33" w:rsidRDefault="00C361A5" w:rsidP="00C361A5">
      <w:pPr>
        <w:pStyle w:val="Heading3"/>
        <w:ind w:left="0"/>
      </w:pPr>
      <w:bookmarkStart w:id="120" w:name="_Toc103252355"/>
      <w:r>
        <w:t xml:space="preserve">3.21.2 </w:t>
      </w:r>
      <w:r w:rsidR="00770F22">
        <w:t xml:space="preserve">Appointed </w:t>
      </w:r>
      <w:r w:rsidR="00BC28D2">
        <w:t xml:space="preserve">Contractor </w:t>
      </w:r>
      <w:r w:rsidR="00104D33" w:rsidRPr="00104D33">
        <w:t>induction training</w:t>
      </w:r>
      <w:bookmarkEnd w:id="120"/>
    </w:p>
    <w:p w14:paraId="1A80F6B1" w14:textId="7CE8F21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shall ensure that all his / her employees and appointed contractor employees undergo site specific work induction with regard to the approved project </w:t>
      </w:r>
      <w:r w:rsidR="0036491F">
        <w:rPr>
          <w:rFonts w:ascii="Arial" w:eastAsia="PMingLiU" w:hAnsi="Arial" w:cs="Arial"/>
          <w:sz w:val="20"/>
          <w:szCs w:val="20"/>
        </w:rPr>
        <w:t>OHS</w:t>
      </w:r>
      <w:r w:rsidRPr="00104D33">
        <w:rPr>
          <w:rFonts w:ascii="Arial" w:eastAsia="PMingLiU" w:hAnsi="Arial" w:cs="Arial"/>
          <w:sz w:val="20"/>
          <w:szCs w:val="20"/>
        </w:rPr>
        <w:t xml:space="preserve"> plan, hazards prevalent on the </w:t>
      </w:r>
      <w:r w:rsidR="00BC28D2">
        <w:rPr>
          <w:rFonts w:ascii="Arial" w:eastAsia="PMingLiU" w:hAnsi="Arial" w:cs="Arial"/>
          <w:sz w:val="20"/>
          <w:szCs w:val="20"/>
        </w:rPr>
        <w:t>work</w:t>
      </w:r>
      <w:r w:rsidRPr="00104D33">
        <w:rPr>
          <w:rFonts w:ascii="Arial" w:eastAsia="PMingLiU" w:hAnsi="Arial" w:cs="Arial"/>
          <w:sz w:val="20"/>
          <w:szCs w:val="20"/>
        </w:rPr>
        <w:t xml:space="preserve"> site, </w:t>
      </w:r>
      <w:r w:rsidR="00BC28D2">
        <w:rPr>
          <w:rFonts w:ascii="Arial" w:eastAsia="PMingLiU" w:hAnsi="Arial" w:cs="Arial"/>
          <w:sz w:val="20"/>
          <w:szCs w:val="20"/>
        </w:rPr>
        <w:t xml:space="preserve">scope specific </w:t>
      </w:r>
      <w:r w:rsidRPr="00104D33">
        <w:rPr>
          <w:rFonts w:ascii="Arial" w:eastAsia="PMingLiU" w:hAnsi="Arial" w:cs="Arial"/>
          <w:sz w:val="20"/>
          <w:szCs w:val="20"/>
        </w:rPr>
        <w:t>risk assessment, rules and regulations, and other related aspects.</w:t>
      </w:r>
      <w:r w:rsidRPr="00104D33">
        <w:rPr>
          <w:rFonts w:ascii="Arial" w:eastAsia="PMingLiU" w:hAnsi="Arial" w:cs="Arial"/>
          <w:sz w:val="20"/>
          <w:szCs w:val="20"/>
          <w:lang w:val="en-GB"/>
        </w:rPr>
        <w:t xml:space="preserve"> The induction training should also include identification of sensitive features such as wetlands/vlei areas, red data species, graves, etc. </w:t>
      </w:r>
    </w:p>
    <w:p w14:paraId="6084A45D" w14:textId="22E6FACC" w:rsidR="00104D33" w:rsidRPr="00104D33" w:rsidRDefault="00C361A5" w:rsidP="00C361A5">
      <w:pPr>
        <w:pStyle w:val="Heading3"/>
        <w:ind w:left="0"/>
      </w:pPr>
      <w:bookmarkStart w:id="121" w:name="_Toc103252356"/>
      <w:r>
        <w:t xml:space="preserve">3.21.3 </w:t>
      </w:r>
      <w:r w:rsidR="00104D33" w:rsidRPr="00104D33">
        <w:t>Visitors to site induction</w:t>
      </w:r>
      <w:bookmarkEnd w:id="121"/>
    </w:p>
    <w:p w14:paraId="5BA2693D" w14:textId="131CB940" w:rsidR="00104D33" w:rsidRPr="00104D33" w:rsidRDefault="00104D33" w:rsidP="000D1DF9">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Visitors to the site shall be required to undergo and comply with the </w:t>
      </w:r>
      <w:r w:rsidR="00947D71">
        <w:rPr>
          <w:rFonts w:ascii="Arial" w:eastAsia="PMingLiU" w:hAnsi="Arial" w:cs="Arial"/>
          <w:sz w:val="20"/>
          <w:szCs w:val="20"/>
          <w:lang w:val="en-GB"/>
        </w:rPr>
        <w:t>Eskom</w:t>
      </w:r>
      <w:r w:rsidRPr="00104D33">
        <w:rPr>
          <w:rFonts w:ascii="Arial" w:eastAsia="PMingLiU" w:hAnsi="Arial" w:cs="Arial"/>
          <w:sz w:val="20"/>
          <w:szCs w:val="20"/>
          <w:lang w:val="en-GB"/>
        </w:rPr>
        <w:t xml:space="preserve"> site-specific safety induction prior to being allowed access to site. </w:t>
      </w:r>
    </w:p>
    <w:p w14:paraId="00AC20C1" w14:textId="77777777" w:rsidR="00104D33" w:rsidRPr="00104D33" w:rsidRDefault="00104D33" w:rsidP="000D1DF9">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visitors must remain in the care and custody of a person (host) who has been properly inducted. No visitors are permitted to undertake any work onsite, of any nature.</w:t>
      </w:r>
    </w:p>
    <w:p w14:paraId="66714C8D" w14:textId="77777777" w:rsidR="00104D33" w:rsidRPr="00104D33" w:rsidRDefault="00104D33" w:rsidP="000D1DF9">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Visitors who have completed site induction must be provided with a record of proof of Induction training.</w:t>
      </w:r>
    </w:p>
    <w:p w14:paraId="23929F28" w14:textId="7249756E" w:rsidR="00104D33" w:rsidRPr="00104D33" w:rsidRDefault="00C361A5" w:rsidP="00C361A5">
      <w:pPr>
        <w:pStyle w:val="Heading2"/>
      </w:pPr>
      <w:bookmarkStart w:id="122" w:name="_Toc103252357"/>
      <w:r>
        <w:lastRenderedPageBreak/>
        <w:t xml:space="preserve">3.22 </w:t>
      </w:r>
      <w:r w:rsidR="00104D33" w:rsidRPr="00104D33">
        <w:t>General training</w:t>
      </w:r>
      <w:bookmarkEnd w:id="122"/>
    </w:p>
    <w:p w14:paraId="4AF08FFB" w14:textId="7E3F8FE5"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The </w:t>
      </w:r>
      <w:r w:rsidR="00503947">
        <w:rPr>
          <w:rFonts w:ascii="Arial" w:eastAsia="PMingLiU" w:hAnsi="Arial" w:cs="Arial"/>
          <w:sz w:val="20"/>
          <w:szCs w:val="20"/>
        </w:rPr>
        <w:t>Main</w:t>
      </w:r>
      <w:r w:rsidRPr="00104D33">
        <w:rPr>
          <w:rFonts w:ascii="Arial" w:eastAsia="PMingLiU" w:hAnsi="Arial" w:cs="Arial"/>
          <w:sz w:val="20"/>
          <w:szCs w:val="20"/>
        </w:rPr>
        <w:t xml:space="preserve"> contractor will be required to ensure that before an employee commences work on the project</w:t>
      </w:r>
      <w:r w:rsidR="00947D71">
        <w:rPr>
          <w:rFonts w:ascii="Arial" w:eastAsia="PMingLiU" w:hAnsi="Arial" w:cs="Arial"/>
          <w:sz w:val="20"/>
          <w:szCs w:val="20"/>
        </w:rPr>
        <w:t>/site</w:t>
      </w:r>
      <w:r w:rsidRPr="00104D33">
        <w:rPr>
          <w:rFonts w:ascii="Arial" w:eastAsia="PMingLiU" w:hAnsi="Arial" w:cs="Arial"/>
          <w:sz w:val="20"/>
          <w:szCs w:val="20"/>
        </w:rPr>
        <w:t xml:space="preserve">,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w:t>
      </w:r>
      <w:r w:rsidR="00503947">
        <w:rPr>
          <w:rFonts w:ascii="Arial" w:eastAsia="PMingLiU" w:hAnsi="Arial" w:cs="Arial"/>
          <w:sz w:val="20"/>
          <w:szCs w:val="20"/>
        </w:rPr>
        <w:t>Main</w:t>
      </w:r>
      <w:r w:rsidRPr="00104D33">
        <w:rPr>
          <w:rFonts w:ascii="Arial" w:eastAsia="PMingLiU" w:hAnsi="Arial" w:cs="Arial"/>
          <w:sz w:val="20"/>
          <w:szCs w:val="20"/>
        </w:rPr>
        <w:t xml:space="preserve"> Contractor is to ensure that the supervisor has satisfied himself that the employee understands the hazards associated with </w:t>
      </w:r>
      <w:r w:rsidR="003E1750">
        <w:rPr>
          <w:rFonts w:ascii="Arial" w:eastAsia="PMingLiU" w:hAnsi="Arial" w:cs="Arial"/>
          <w:sz w:val="20"/>
          <w:szCs w:val="20"/>
        </w:rPr>
        <w:t>the</w:t>
      </w:r>
      <w:r w:rsidRPr="00104D33">
        <w:rPr>
          <w:rFonts w:ascii="Arial" w:eastAsia="PMingLiU" w:hAnsi="Arial" w:cs="Arial"/>
          <w:sz w:val="20"/>
          <w:szCs w:val="20"/>
        </w:rPr>
        <w:t xml:space="preserve"> work to be performed by conducting task/job observations.</w:t>
      </w:r>
    </w:p>
    <w:p w14:paraId="09D070D8" w14:textId="6C439970" w:rsidR="00104D33" w:rsidRDefault="00C361A5" w:rsidP="00C361A5">
      <w:pPr>
        <w:pStyle w:val="Heading2"/>
      </w:pPr>
      <w:bookmarkStart w:id="123" w:name="_Toc368379595"/>
      <w:bookmarkStart w:id="124" w:name="_Toc377559658"/>
      <w:bookmarkStart w:id="125" w:name="_Toc383001958"/>
      <w:bookmarkStart w:id="126" w:name="_Toc438202514"/>
      <w:bookmarkStart w:id="127" w:name="_Toc103252358"/>
      <w:r>
        <w:t xml:space="preserve">3.23 </w:t>
      </w:r>
      <w:r w:rsidR="00104D33" w:rsidRPr="003C7680">
        <w:t>CONTRACTOR SITE ESTABLISHMENT</w:t>
      </w:r>
      <w:bookmarkEnd w:id="123"/>
      <w:bookmarkEnd w:id="124"/>
      <w:bookmarkEnd w:id="125"/>
      <w:bookmarkEnd w:id="126"/>
      <w:bookmarkEnd w:id="127"/>
      <w:r w:rsidR="00104D33" w:rsidRPr="00104D33">
        <w:t xml:space="preserve"> </w:t>
      </w:r>
    </w:p>
    <w:p w14:paraId="55D98D49" w14:textId="24825F09" w:rsidR="00F6081F" w:rsidRPr="00104D33" w:rsidRDefault="00F6081F"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outlineLvl w:val="1"/>
        <w:rPr>
          <w:rFonts w:ascii="Arial Bold" w:eastAsia="PMingLiU" w:hAnsi="Arial Bold" w:cs="Times New Roman"/>
          <w:b/>
          <w:caps/>
          <w:szCs w:val="20"/>
          <w:lang w:val="en-GB"/>
        </w:rPr>
      </w:pPr>
      <w:bookmarkStart w:id="128" w:name="_Toc103172376"/>
      <w:bookmarkStart w:id="129" w:name="_Toc103252359"/>
      <w:bookmarkStart w:id="130" w:name="_Hlk85795079"/>
      <w:r>
        <w:rPr>
          <w:rFonts w:ascii="Arial Bold" w:eastAsia="PMingLiU" w:hAnsi="Arial Bold" w:cs="Times New Roman" w:hint="eastAsia"/>
          <w:b/>
          <w:szCs w:val="20"/>
          <w:lang w:val="en-GB"/>
        </w:rPr>
        <w:t>wh</w:t>
      </w:r>
      <w:r>
        <w:rPr>
          <w:rFonts w:ascii="Arial Bold" w:eastAsia="PMingLiU" w:hAnsi="Arial Bold" w:cs="Times New Roman"/>
          <w:b/>
          <w:szCs w:val="20"/>
          <w:lang w:val="en-GB"/>
        </w:rPr>
        <w:t>ere contractors are providing their own facilities, the following shall apply:</w:t>
      </w:r>
      <w:bookmarkEnd w:id="128"/>
      <w:bookmarkEnd w:id="129"/>
    </w:p>
    <w:p w14:paraId="7CB6E6D5" w14:textId="53188974" w:rsidR="00F6081F" w:rsidRDefault="00104D33"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Prior to establishing a project site, a site plan is required to be drawn</w:t>
      </w:r>
      <w:r w:rsidR="00F6081F">
        <w:rPr>
          <w:rFonts w:ascii="Arial" w:eastAsia="PMingLiU" w:hAnsi="Arial" w:cs="Arial"/>
          <w:sz w:val="20"/>
          <w:szCs w:val="20"/>
          <w:lang w:val="en-GB"/>
        </w:rPr>
        <w:t xml:space="preserve"> and submitted to the project manager,</w:t>
      </w:r>
      <w:r w:rsidRPr="00104D33">
        <w:rPr>
          <w:rFonts w:ascii="Arial" w:eastAsia="PMingLiU" w:hAnsi="Arial" w:cs="Arial"/>
          <w:sz w:val="20"/>
          <w:szCs w:val="20"/>
          <w:lang w:val="en-GB"/>
        </w:rPr>
        <w:t xml:space="preserve"> listing position of all buildings, amenities, storage</w:t>
      </w:r>
      <w:r w:rsidR="000E093F">
        <w:rPr>
          <w:rFonts w:ascii="Arial" w:eastAsia="PMingLiU" w:hAnsi="Arial" w:cs="Arial"/>
          <w:sz w:val="20"/>
          <w:szCs w:val="20"/>
          <w:lang w:val="en-GB"/>
        </w:rPr>
        <w:t>,</w:t>
      </w:r>
      <w:r w:rsidRPr="00104D33">
        <w:rPr>
          <w:rFonts w:ascii="Arial" w:eastAsia="PMingLiU" w:hAnsi="Arial" w:cs="Arial"/>
          <w:sz w:val="20"/>
          <w:szCs w:val="20"/>
          <w:lang w:val="en-GB"/>
        </w:rPr>
        <w:t xml:space="preserve"> stacking areas</w:t>
      </w:r>
      <w:r w:rsidR="000E093F" w:rsidRPr="000E093F">
        <w:rPr>
          <w:rFonts w:ascii="Arial" w:eastAsia="PMingLiU" w:hAnsi="Arial" w:cs="Arial"/>
          <w:sz w:val="20"/>
          <w:szCs w:val="20"/>
          <w:lang w:val="en-GB"/>
        </w:rPr>
        <w:t xml:space="preserve"> </w:t>
      </w:r>
      <w:r w:rsidR="000E093F" w:rsidRPr="00104D33">
        <w:rPr>
          <w:rFonts w:ascii="Arial" w:eastAsia="PMingLiU" w:hAnsi="Arial" w:cs="Arial"/>
          <w:sz w:val="20"/>
          <w:szCs w:val="20"/>
          <w:lang w:val="en-GB"/>
        </w:rPr>
        <w:t>and</w:t>
      </w:r>
      <w:r w:rsidR="000E093F">
        <w:rPr>
          <w:rFonts w:ascii="Arial" w:eastAsia="PMingLiU" w:hAnsi="Arial" w:cs="Arial"/>
          <w:sz w:val="20"/>
          <w:szCs w:val="20"/>
          <w:lang w:val="en-GB"/>
        </w:rPr>
        <w:t xml:space="preserve"> </w:t>
      </w:r>
      <w:r w:rsidR="000E093F" w:rsidRPr="001E0A69">
        <w:rPr>
          <w:rFonts w:ascii="Arial" w:eastAsia="PMingLiU" w:hAnsi="Arial" w:cs="Arial"/>
          <w:sz w:val="20"/>
          <w:szCs w:val="20"/>
          <w:lang w:val="en-GB"/>
        </w:rPr>
        <w:t>temporary electrical installations</w:t>
      </w:r>
      <w:r w:rsidRPr="001E0A69">
        <w:rPr>
          <w:rFonts w:ascii="Arial" w:eastAsia="PMingLiU" w:hAnsi="Arial" w:cs="Arial"/>
          <w:sz w:val="20"/>
          <w:szCs w:val="20"/>
          <w:lang w:val="en-GB"/>
        </w:rPr>
        <w:t>.</w:t>
      </w:r>
      <w:r w:rsidRPr="00104D33">
        <w:rPr>
          <w:rFonts w:ascii="Arial" w:eastAsia="PMingLiU" w:hAnsi="Arial" w:cs="Arial"/>
          <w:sz w:val="20"/>
          <w:szCs w:val="20"/>
          <w:lang w:val="en-GB"/>
        </w:rPr>
        <w:t xml:space="preserve"> The appropriate colour coding and demarcation of storage and stacking areas must be carried out.  </w:t>
      </w:r>
    </w:p>
    <w:p w14:paraId="7E1BABB3" w14:textId="66B2605F" w:rsidR="00F6081F" w:rsidRDefault="00F6081F"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When compiling the site plan, cognisance must be taken to the establishment of the site camp, ablution facilities and dining area in relation to one another and away from stacking and storage areas.</w:t>
      </w:r>
    </w:p>
    <w:p w14:paraId="543FDDA2" w14:textId="0D195F77" w:rsidR="00104D33" w:rsidRPr="001E0A69" w:rsidRDefault="00503947"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Main</w:t>
      </w:r>
      <w:r w:rsidR="00F6081F" w:rsidRPr="001E0A69">
        <w:rPr>
          <w:rFonts w:ascii="Arial" w:eastAsia="PMingLiU" w:hAnsi="Arial" w:cs="Arial"/>
          <w:sz w:val="20"/>
          <w:szCs w:val="20"/>
          <w:lang w:val="en-GB"/>
        </w:rPr>
        <w:t xml:space="preserve"> contractor’s site facilities should </w:t>
      </w:r>
      <w:r w:rsidR="001E0A69" w:rsidRPr="001E0A69">
        <w:rPr>
          <w:rFonts w:ascii="Arial" w:eastAsia="PMingLiU" w:hAnsi="Arial" w:cs="Arial"/>
          <w:sz w:val="20"/>
          <w:szCs w:val="20"/>
          <w:lang w:val="en-GB"/>
        </w:rPr>
        <w:t>be managed and kept hygienically clean</w:t>
      </w:r>
      <w:r w:rsidR="00F6081F" w:rsidRPr="001E0A69">
        <w:rPr>
          <w:rFonts w:ascii="Arial" w:eastAsia="PMingLiU" w:hAnsi="Arial" w:cs="Arial"/>
          <w:sz w:val="20"/>
          <w:szCs w:val="20"/>
          <w:lang w:val="en-GB"/>
        </w:rPr>
        <w:t>.</w:t>
      </w:r>
    </w:p>
    <w:p w14:paraId="3126802C" w14:textId="0E3F5C9A" w:rsidR="00104D33" w:rsidRDefault="00104D33"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Where</w:t>
      </w:r>
      <w:r w:rsidR="00F6081F">
        <w:rPr>
          <w:rFonts w:ascii="Arial" w:eastAsia="PMingLiU" w:hAnsi="Arial" w:cs="Arial"/>
          <w:sz w:val="20"/>
          <w:szCs w:val="20"/>
          <w:lang w:val="en-GB"/>
        </w:rPr>
        <w:t xml:space="preserve"> the </w:t>
      </w:r>
      <w:r w:rsidRPr="00104D33">
        <w:rPr>
          <w:rFonts w:ascii="Arial" w:eastAsia="PMingLiU" w:hAnsi="Arial" w:cs="Arial"/>
          <w:sz w:val="20"/>
          <w:szCs w:val="20"/>
          <w:lang w:val="en-GB"/>
        </w:rPr>
        <w:t>material</w:t>
      </w:r>
      <w:r w:rsidR="00F6081F">
        <w:rPr>
          <w:rFonts w:ascii="Arial" w:eastAsia="PMingLiU" w:hAnsi="Arial" w:cs="Arial"/>
          <w:sz w:val="20"/>
          <w:szCs w:val="20"/>
          <w:lang w:val="en-GB"/>
        </w:rPr>
        <w:t>s</w:t>
      </w:r>
      <w:r w:rsidRPr="00104D33">
        <w:rPr>
          <w:rFonts w:ascii="Arial" w:eastAsia="PMingLiU" w:hAnsi="Arial" w:cs="Arial"/>
          <w:sz w:val="20"/>
          <w:szCs w:val="20"/>
          <w:lang w:val="en-GB"/>
        </w:rPr>
        <w:t xml:space="preserve"> </w:t>
      </w:r>
      <w:r w:rsidR="00F6081F">
        <w:rPr>
          <w:rFonts w:ascii="Arial" w:eastAsia="PMingLiU" w:hAnsi="Arial" w:cs="Arial"/>
          <w:sz w:val="20"/>
          <w:szCs w:val="20"/>
          <w:lang w:val="en-GB"/>
        </w:rPr>
        <w:t>are</w:t>
      </w:r>
      <w:r w:rsidRPr="00104D33">
        <w:rPr>
          <w:rFonts w:ascii="Arial" w:eastAsia="PMingLiU" w:hAnsi="Arial" w:cs="Arial"/>
          <w:sz w:val="20"/>
          <w:szCs w:val="20"/>
          <w:lang w:val="en-GB"/>
        </w:rPr>
        <w:t xml:space="preserve"> stored at the work sites, proper stacking and storage shall be carried out</w:t>
      </w:r>
      <w:r w:rsidR="00F6081F">
        <w:rPr>
          <w:rFonts w:ascii="Arial" w:eastAsia="PMingLiU" w:hAnsi="Arial" w:cs="Arial"/>
          <w:sz w:val="20"/>
          <w:szCs w:val="20"/>
          <w:lang w:val="en-GB"/>
        </w:rPr>
        <w:t xml:space="preserve"> and maintained in good order at all times.</w:t>
      </w:r>
    </w:p>
    <w:p w14:paraId="2FD04089" w14:textId="4D10B19C" w:rsidR="00072B72" w:rsidRPr="00104D33" w:rsidRDefault="00072B72" w:rsidP="000D1DF9">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 xml:space="preserve">The contractor shall </w:t>
      </w:r>
      <w:r w:rsidR="0052038D">
        <w:rPr>
          <w:rFonts w:ascii="Arial" w:eastAsia="PMingLiU" w:hAnsi="Arial" w:cs="Arial"/>
          <w:sz w:val="20"/>
          <w:szCs w:val="20"/>
          <w:lang w:val="en-GB"/>
        </w:rPr>
        <w:t xml:space="preserve">during the enquiry </w:t>
      </w:r>
      <w:r>
        <w:rPr>
          <w:rFonts w:ascii="Arial" w:eastAsia="PMingLiU" w:hAnsi="Arial" w:cs="Arial"/>
          <w:sz w:val="20"/>
          <w:szCs w:val="20"/>
          <w:lang w:val="en-GB"/>
        </w:rPr>
        <w:t xml:space="preserve">make provision for the Occupational Hygiene Surveys </w:t>
      </w:r>
      <w:r w:rsidR="0052038D">
        <w:rPr>
          <w:rFonts w:ascii="Arial" w:eastAsia="PMingLiU" w:hAnsi="Arial" w:cs="Arial"/>
          <w:sz w:val="20"/>
          <w:szCs w:val="20"/>
          <w:lang w:val="en-GB"/>
        </w:rPr>
        <w:t xml:space="preserve"> costs in the bill of quantities </w:t>
      </w:r>
      <w:r>
        <w:rPr>
          <w:rFonts w:ascii="Arial" w:eastAsia="PMingLiU" w:hAnsi="Arial" w:cs="Arial"/>
          <w:sz w:val="20"/>
          <w:szCs w:val="20"/>
          <w:lang w:val="en-GB"/>
        </w:rPr>
        <w:t>as per the O</w:t>
      </w:r>
      <w:r w:rsidR="0052038D">
        <w:rPr>
          <w:rFonts w:ascii="Arial" w:eastAsia="PMingLiU" w:hAnsi="Arial" w:cs="Arial"/>
          <w:sz w:val="20"/>
          <w:szCs w:val="20"/>
          <w:lang w:val="en-GB"/>
        </w:rPr>
        <w:t>HS Act and its regulations and inline with the scope of work.</w:t>
      </w:r>
    </w:p>
    <w:p w14:paraId="3ED75287" w14:textId="37513443" w:rsidR="00F6081F" w:rsidRDefault="000E093F" w:rsidP="00F6081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outlineLvl w:val="1"/>
        <w:rPr>
          <w:rFonts w:ascii="Arial Bold" w:eastAsia="PMingLiU" w:hAnsi="Arial Bold" w:cs="Times New Roman"/>
          <w:b/>
          <w:szCs w:val="20"/>
          <w:lang w:val="en-GB"/>
        </w:rPr>
      </w:pPr>
      <w:bookmarkStart w:id="131" w:name="_Toc103172377"/>
      <w:bookmarkStart w:id="132" w:name="_Toc103252360"/>
      <w:r>
        <w:rPr>
          <w:rFonts w:ascii="Arial Bold" w:eastAsia="PMingLiU" w:hAnsi="Arial Bold" w:cs="Times New Roman"/>
          <w:b/>
          <w:szCs w:val="20"/>
          <w:lang w:val="en-GB"/>
        </w:rPr>
        <w:t>W</w:t>
      </w:r>
      <w:r w:rsidR="00F6081F" w:rsidRPr="00F6081F">
        <w:rPr>
          <w:rFonts w:ascii="Arial Bold" w:eastAsia="PMingLiU" w:hAnsi="Arial Bold" w:cs="Times New Roman" w:hint="eastAsia"/>
          <w:b/>
          <w:szCs w:val="20"/>
          <w:lang w:val="en-GB"/>
        </w:rPr>
        <w:t>h</w:t>
      </w:r>
      <w:r w:rsidR="00F6081F" w:rsidRPr="00F6081F">
        <w:rPr>
          <w:rFonts w:ascii="Arial Bold" w:eastAsia="PMingLiU" w:hAnsi="Arial Bold" w:cs="Times New Roman"/>
          <w:b/>
          <w:szCs w:val="20"/>
          <w:lang w:val="en-GB"/>
        </w:rPr>
        <w:t xml:space="preserve">ere </w:t>
      </w:r>
      <w:r w:rsidR="00F6081F">
        <w:rPr>
          <w:rFonts w:ascii="Arial Bold" w:eastAsia="PMingLiU" w:hAnsi="Arial Bold" w:cs="Times New Roman"/>
          <w:b/>
          <w:szCs w:val="20"/>
          <w:lang w:val="en-GB"/>
        </w:rPr>
        <w:t xml:space="preserve">Eskom is making provision of the </w:t>
      </w:r>
      <w:r w:rsidR="00F6081F" w:rsidRPr="00F6081F">
        <w:rPr>
          <w:rFonts w:ascii="Arial Bold" w:eastAsia="PMingLiU" w:hAnsi="Arial Bold" w:cs="Times New Roman"/>
          <w:b/>
          <w:szCs w:val="20"/>
          <w:lang w:val="en-GB"/>
        </w:rPr>
        <w:t>facilities</w:t>
      </w:r>
      <w:r w:rsidR="00F6081F">
        <w:rPr>
          <w:rFonts w:ascii="Arial Bold" w:eastAsia="PMingLiU" w:hAnsi="Arial Bold" w:cs="Times New Roman"/>
          <w:b/>
          <w:szCs w:val="20"/>
          <w:lang w:val="en-GB"/>
        </w:rPr>
        <w:t xml:space="preserve"> to the contractor</w:t>
      </w:r>
      <w:r w:rsidR="00F6081F" w:rsidRPr="00F6081F">
        <w:rPr>
          <w:rFonts w:ascii="Arial Bold" w:eastAsia="PMingLiU" w:hAnsi="Arial Bold" w:cs="Times New Roman"/>
          <w:b/>
          <w:szCs w:val="20"/>
          <w:lang w:val="en-GB"/>
        </w:rPr>
        <w:t>, the following shall apply:</w:t>
      </w:r>
      <w:bookmarkEnd w:id="131"/>
      <w:bookmarkEnd w:id="132"/>
    </w:p>
    <w:p w14:paraId="0323A3C3" w14:textId="6AFA3496"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Prior to handing over the site to the contractor, the client (project managers/end users) shall together with the contractor management conduct inspections, draft and sign the service level agreement.</w:t>
      </w:r>
    </w:p>
    <w:p w14:paraId="7720CFA8" w14:textId="64220773" w:rsidR="000E093F" w:rsidRPr="001E0A69" w:rsidRDefault="00503947"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Main</w:t>
      </w:r>
      <w:r w:rsidR="000E093F" w:rsidRPr="001E0A69">
        <w:rPr>
          <w:rFonts w:ascii="Arial" w:eastAsia="PMingLiU" w:hAnsi="Arial" w:cs="Arial"/>
          <w:sz w:val="20"/>
          <w:szCs w:val="20"/>
          <w:lang w:val="en-GB"/>
        </w:rPr>
        <w:t xml:space="preserve"> contractors shall manage and keep the allocated Eskom facility hygienically clean at all times.</w:t>
      </w:r>
    </w:p>
    <w:p w14:paraId="75D9FE56" w14:textId="2B5CA0A6"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 xml:space="preserve">It is the responsibility of the contractor to maintain and keep the facility in a </w:t>
      </w:r>
      <w:r w:rsidR="00885CE4" w:rsidRPr="001E0A69">
        <w:rPr>
          <w:rFonts w:ascii="Arial" w:eastAsia="PMingLiU" w:hAnsi="Arial" w:cs="Arial"/>
          <w:sz w:val="20"/>
          <w:szCs w:val="20"/>
          <w:lang w:val="en-GB"/>
        </w:rPr>
        <w:t xml:space="preserve">good </w:t>
      </w:r>
      <w:r w:rsidRPr="001E0A69">
        <w:rPr>
          <w:rFonts w:ascii="Arial" w:eastAsia="PMingLiU" w:hAnsi="Arial" w:cs="Arial"/>
          <w:sz w:val="20"/>
          <w:szCs w:val="20"/>
          <w:lang w:val="en-GB"/>
        </w:rPr>
        <w:t>condition</w:t>
      </w:r>
      <w:r w:rsidR="00885CE4" w:rsidRPr="001E0A69">
        <w:rPr>
          <w:rFonts w:ascii="Arial" w:eastAsia="PMingLiU" w:hAnsi="Arial" w:cs="Arial"/>
          <w:sz w:val="20"/>
          <w:szCs w:val="20"/>
          <w:lang w:val="en-GB"/>
        </w:rPr>
        <w:t>.</w:t>
      </w:r>
    </w:p>
    <w:p w14:paraId="411D672D" w14:textId="71410596"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 xml:space="preserve">It is the </w:t>
      </w:r>
      <w:r w:rsidR="00885CE4" w:rsidRPr="001E0A69">
        <w:rPr>
          <w:rFonts w:ascii="Arial" w:eastAsia="PMingLiU" w:hAnsi="Arial" w:cs="Arial"/>
          <w:sz w:val="20"/>
          <w:szCs w:val="20"/>
          <w:lang w:val="en-GB"/>
        </w:rPr>
        <w:t>contractor’s</w:t>
      </w:r>
      <w:r w:rsidRPr="001E0A69">
        <w:rPr>
          <w:rFonts w:ascii="Arial" w:eastAsia="PMingLiU" w:hAnsi="Arial" w:cs="Arial"/>
          <w:sz w:val="20"/>
          <w:szCs w:val="20"/>
          <w:lang w:val="en-GB"/>
        </w:rPr>
        <w:t xml:space="preserve"> responsibility to immediately report to the Eskom contract manager/project manager the defects incurred.</w:t>
      </w:r>
    </w:p>
    <w:p w14:paraId="1BF599B1" w14:textId="00E7365E" w:rsidR="000E093F" w:rsidRPr="001E0A69" w:rsidRDefault="000E093F" w:rsidP="000D1DF9">
      <w:pPr>
        <w:numPr>
          <w:ilvl w:val="0"/>
          <w:numId w:val="6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Eskom reserves the right to conduct unannounced site inspections.</w:t>
      </w:r>
    </w:p>
    <w:p w14:paraId="53984D0B" w14:textId="01101F30" w:rsidR="00104D33" w:rsidRPr="00104D33" w:rsidRDefault="00C361A5" w:rsidP="00C361A5">
      <w:pPr>
        <w:pStyle w:val="Heading2"/>
      </w:pPr>
      <w:bookmarkStart w:id="133" w:name="_Toc103252361"/>
      <w:bookmarkEnd w:id="130"/>
      <w:r>
        <w:t xml:space="preserve">3.24 </w:t>
      </w:r>
      <w:r w:rsidR="00104D33" w:rsidRPr="00104D33">
        <w:t>Site roads</w:t>
      </w:r>
      <w:bookmarkEnd w:id="133"/>
    </w:p>
    <w:p w14:paraId="14D090E4" w14:textId="74B40F30" w:rsidR="00104D33" w:rsidRPr="00104D33" w:rsidRDefault="00104D33" w:rsidP="000D1DF9">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planning, sufficient areas must be allocated for parking of vehicles and mobile equipment’s as well as roadways for ease of manoeuvrability of these vehicles.</w:t>
      </w:r>
    </w:p>
    <w:p w14:paraId="205331E7" w14:textId="77777777" w:rsidR="00104D33" w:rsidRPr="00104D33" w:rsidRDefault="00104D33" w:rsidP="000D1DF9">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Sufficient width roads to be provided and adequate space is to be allowed for large vehicles traversing the sites.</w:t>
      </w:r>
    </w:p>
    <w:p w14:paraId="32AE31CD" w14:textId="2CB1516C" w:rsidR="00104D33" w:rsidRPr="00104D33" w:rsidRDefault="00C361A5" w:rsidP="00C361A5">
      <w:pPr>
        <w:pStyle w:val="Heading2"/>
      </w:pPr>
      <w:bookmarkStart w:id="134" w:name="_Toc103252362"/>
      <w:r>
        <w:t xml:space="preserve">3.25 </w:t>
      </w:r>
      <w:r w:rsidR="000F3DE0">
        <w:t>V</w:t>
      </w:r>
      <w:r w:rsidR="00104D33" w:rsidRPr="00104D33">
        <w:t xml:space="preserve">ehicle </w:t>
      </w:r>
      <w:r w:rsidR="001E0A69">
        <w:t>Management</w:t>
      </w:r>
      <w:bookmarkEnd w:id="134"/>
    </w:p>
    <w:p w14:paraId="5FB958DE" w14:textId="77777777"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lang w:val="en-GB"/>
        </w:rPr>
        <w:t>It is the responsibility of the driver to ensure:</w:t>
      </w:r>
    </w:p>
    <w:p w14:paraId="64931CDB" w14:textId="77777777" w:rsidR="00104D33" w:rsidRPr="00104D33" w:rsidRDefault="00104D33" w:rsidP="00104D33">
      <w:pPr>
        <w:tabs>
          <w:tab w:val="left" w:pos="792"/>
        </w:tabs>
        <w:spacing w:after="0" w:line="240" w:lineRule="auto"/>
        <w:jc w:val="both"/>
        <w:rPr>
          <w:rFonts w:ascii="Arial" w:eastAsia="PMingLiU" w:hAnsi="Arial" w:cs="Arial"/>
          <w:sz w:val="20"/>
          <w:szCs w:val="20"/>
          <w:lang w:val="en-GB"/>
        </w:rPr>
      </w:pPr>
    </w:p>
    <w:p w14:paraId="7AC6E016"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Their passengers wear seat belts whilst the vehicle is in motion.</w:t>
      </w:r>
    </w:p>
    <w:p w14:paraId="3A8FA6BA"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Comply with all traffic road rules, safety, direction and speed signs.</w:t>
      </w:r>
    </w:p>
    <w:p w14:paraId="33FBF56D"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vehicle loads are properly secured prior to moving off.</w:t>
      </w:r>
    </w:p>
    <w:p w14:paraId="640337DA" w14:textId="77777777" w:rsidR="00104D33" w:rsidRPr="00104D33" w:rsidRDefault="00104D33" w:rsidP="000D1DF9">
      <w:pPr>
        <w:numPr>
          <w:ilvl w:val="1"/>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vehicles are not overloaded.</w:t>
      </w:r>
    </w:p>
    <w:p w14:paraId="6A829D8E"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40"/>
        <w:rPr>
          <w:rFonts w:ascii="Arial" w:eastAsia="PMingLiU" w:hAnsi="Arial" w:cs="Arial"/>
          <w:sz w:val="20"/>
          <w:szCs w:val="20"/>
          <w:lang w:val="en-GB"/>
        </w:rPr>
      </w:pPr>
    </w:p>
    <w:p w14:paraId="70416428" w14:textId="61BBE908" w:rsidR="00115D0C" w:rsidRDefault="00115D0C"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 xml:space="preserve">No persons maybe transported at the back of the bakkie. </w:t>
      </w:r>
    </w:p>
    <w:p w14:paraId="5A6A8D68" w14:textId="30921BCD" w:rsidR="00975CA3" w:rsidRDefault="00975CA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bookmarkStart w:id="135" w:name="_Hlk86395325"/>
      <w:r>
        <w:rPr>
          <w:rFonts w:ascii="Arial" w:eastAsia="PMingLiU" w:hAnsi="Arial" w:cs="Arial"/>
          <w:sz w:val="20"/>
          <w:szCs w:val="20"/>
          <w:lang w:val="en-GB"/>
        </w:rPr>
        <w:t>Drivers are required to conduct the route risk assessment prior to travelling/driving.</w:t>
      </w:r>
    </w:p>
    <w:bookmarkEnd w:id="135"/>
    <w:p w14:paraId="2FE337FD" w14:textId="355299F4"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drivers or operators may text, talk on cell phones or two</w:t>
      </w:r>
      <w:r w:rsidR="00115D0C">
        <w:rPr>
          <w:rFonts w:ascii="Arial" w:eastAsia="PMingLiU" w:hAnsi="Arial" w:cs="Arial"/>
          <w:sz w:val="20"/>
          <w:szCs w:val="20"/>
          <w:lang w:val="en-GB"/>
        </w:rPr>
        <w:t>-</w:t>
      </w:r>
      <w:r w:rsidRPr="00104D33">
        <w:rPr>
          <w:rFonts w:ascii="Arial" w:eastAsia="PMingLiU" w:hAnsi="Arial" w:cs="Arial"/>
          <w:sz w:val="20"/>
          <w:szCs w:val="20"/>
          <w:lang w:val="en-GB"/>
        </w:rPr>
        <w:t>way radios whilst driving</w:t>
      </w:r>
      <w:r w:rsidR="005B7DC3">
        <w:rPr>
          <w:rFonts w:ascii="Arial" w:eastAsia="PMingLiU" w:hAnsi="Arial" w:cs="Arial"/>
          <w:sz w:val="20"/>
          <w:szCs w:val="20"/>
          <w:lang w:val="en-GB"/>
        </w:rPr>
        <w:t>.</w:t>
      </w:r>
    </w:p>
    <w:p w14:paraId="3AE7B1DD" w14:textId="4D6513FB" w:rsid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 xml:space="preserve">All drivers </w:t>
      </w:r>
      <w:r w:rsidR="000F3DE0">
        <w:rPr>
          <w:rFonts w:ascii="Arial" w:eastAsia="PMingLiU" w:hAnsi="Arial" w:cs="Arial"/>
          <w:sz w:val="20"/>
          <w:szCs w:val="20"/>
        </w:rPr>
        <w:t>shall have a valid</w:t>
      </w:r>
      <w:r w:rsidRPr="00104D33">
        <w:rPr>
          <w:rFonts w:ascii="Arial" w:eastAsia="PMingLiU" w:hAnsi="Arial" w:cs="Arial"/>
          <w:sz w:val="20"/>
          <w:szCs w:val="20"/>
        </w:rPr>
        <w:t xml:space="preserve"> medical fitness </w:t>
      </w:r>
      <w:r w:rsidR="005B7DC3" w:rsidRPr="00104D33">
        <w:rPr>
          <w:rFonts w:ascii="Arial" w:eastAsia="PMingLiU" w:hAnsi="Arial" w:cs="Arial"/>
          <w:sz w:val="20"/>
          <w:szCs w:val="20"/>
        </w:rPr>
        <w:t>certificate</w:t>
      </w:r>
      <w:r w:rsidRPr="00104D33">
        <w:rPr>
          <w:rFonts w:ascii="Arial" w:eastAsia="PMingLiU" w:hAnsi="Arial" w:cs="Arial"/>
          <w:sz w:val="20"/>
          <w:szCs w:val="20"/>
        </w:rPr>
        <w:t>.</w:t>
      </w:r>
    </w:p>
    <w:p w14:paraId="5830B601" w14:textId="76220F86" w:rsidR="000F3DE0" w:rsidRPr="005B7DC3" w:rsidRDefault="000F3DE0"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Pr>
          <w:rFonts w:ascii="Arial" w:eastAsia="PMingLiU" w:hAnsi="Arial" w:cs="Arial"/>
          <w:sz w:val="20"/>
          <w:szCs w:val="20"/>
        </w:rPr>
        <w:t>The First aid box with valid contents and fire extinguishers must be included in the vehicle, be services annually and inspected monthly.</w:t>
      </w:r>
      <w:r w:rsidR="00975CA3">
        <w:rPr>
          <w:rFonts w:ascii="Arial" w:eastAsia="PMingLiU" w:hAnsi="Arial" w:cs="Arial"/>
          <w:sz w:val="20"/>
          <w:szCs w:val="20"/>
        </w:rPr>
        <w:t xml:space="preserve"> Drivers must be trained on how to use the </w:t>
      </w:r>
      <w:r w:rsidR="00975CA3" w:rsidRPr="005B7DC3">
        <w:rPr>
          <w:rFonts w:ascii="Arial" w:eastAsia="PMingLiU" w:hAnsi="Arial" w:cs="Arial"/>
          <w:sz w:val="20"/>
          <w:szCs w:val="20"/>
        </w:rPr>
        <w:t>First aid box and fire extinguishers.</w:t>
      </w:r>
    </w:p>
    <w:p w14:paraId="4AC72386" w14:textId="4E278E90" w:rsidR="000F3DE0" w:rsidRPr="00104D33" w:rsidRDefault="000F3DE0"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Pr>
          <w:rFonts w:ascii="Arial" w:eastAsia="PMingLiU" w:hAnsi="Arial" w:cs="Arial"/>
          <w:sz w:val="20"/>
          <w:szCs w:val="20"/>
        </w:rPr>
        <w:t>Two triangles must be in</w:t>
      </w:r>
      <w:r w:rsidR="00975CA3">
        <w:rPr>
          <w:rFonts w:ascii="Arial" w:eastAsia="PMingLiU" w:hAnsi="Arial" w:cs="Arial"/>
          <w:sz w:val="20"/>
          <w:szCs w:val="20"/>
        </w:rPr>
        <w:t>cluded in</w:t>
      </w:r>
      <w:r>
        <w:rPr>
          <w:rFonts w:ascii="Arial" w:eastAsia="PMingLiU" w:hAnsi="Arial" w:cs="Arial"/>
          <w:sz w:val="20"/>
          <w:szCs w:val="20"/>
        </w:rPr>
        <w:t xml:space="preserve"> the vehicle and </w:t>
      </w:r>
      <w:r w:rsidR="00975CA3">
        <w:rPr>
          <w:rFonts w:ascii="Arial" w:eastAsia="PMingLiU" w:hAnsi="Arial" w:cs="Arial"/>
          <w:sz w:val="20"/>
          <w:szCs w:val="20"/>
        </w:rPr>
        <w:t>the emergency number be displayed at the back of the vehicle.</w:t>
      </w:r>
    </w:p>
    <w:p w14:paraId="659F33AA" w14:textId="77777777"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Each Project site that is enclosed by demarcation will have system/ process to manage vehicle access to site.  </w:t>
      </w:r>
    </w:p>
    <w:p w14:paraId="278DEC6E" w14:textId="6BFE3863"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Contractor must maintain their vehicles in a roadworthy condition and a vehicle license must be valid at all times</w:t>
      </w:r>
      <w:r w:rsidR="000F3DE0">
        <w:rPr>
          <w:rFonts w:ascii="Arial" w:eastAsia="PMingLiU" w:hAnsi="Arial" w:cs="Arial"/>
          <w:color w:val="000000"/>
          <w:sz w:val="20"/>
          <w:szCs w:val="20"/>
        </w:rPr>
        <w:t xml:space="preserve"> and this is applicable to yellow plant</w:t>
      </w:r>
      <w:r w:rsidRPr="00104D33">
        <w:rPr>
          <w:rFonts w:ascii="Arial" w:eastAsia="PMingLiU" w:hAnsi="Arial" w:cs="Arial"/>
          <w:color w:val="000000"/>
          <w:sz w:val="20"/>
          <w:szCs w:val="20"/>
        </w:rPr>
        <w:t>.</w:t>
      </w:r>
    </w:p>
    <w:p w14:paraId="0AB4127A" w14:textId="7946F9B4"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Drivers of light vehicles must avoid stopping or parking in the vicinity of machines.  At least 30 (thirty) meters must be left clear between such a vehicle and such a machine</w:t>
      </w:r>
      <w:r w:rsidR="000F3DE0">
        <w:rPr>
          <w:rFonts w:ascii="Arial" w:eastAsia="PMingLiU" w:hAnsi="Arial" w:cs="Arial"/>
          <w:color w:val="000000"/>
          <w:sz w:val="20"/>
          <w:szCs w:val="20"/>
        </w:rPr>
        <w:t>.</w:t>
      </w:r>
    </w:p>
    <w:p w14:paraId="393595FB" w14:textId="056872B6" w:rsidR="00104D33" w:rsidRP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 xml:space="preserve">Contractor vehicles can be subject to inspections by the Client/Agent’s representative.  Vehicles which are not roadworthy will not be permitted to be used on </w:t>
      </w:r>
      <w:r w:rsidR="000F3DE0">
        <w:rPr>
          <w:rFonts w:ascii="Arial" w:eastAsia="PMingLiU" w:hAnsi="Arial" w:cs="Arial"/>
          <w:color w:val="000000"/>
          <w:sz w:val="20"/>
          <w:szCs w:val="20"/>
        </w:rPr>
        <w:t>site</w:t>
      </w:r>
      <w:r w:rsidRPr="00104D33">
        <w:rPr>
          <w:rFonts w:ascii="Arial" w:eastAsia="PMingLiU" w:hAnsi="Arial" w:cs="Arial"/>
          <w:color w:val="000000"/>
          <w:sz w:val="20"/>
          <w:szCs w:val="20"/>
        </w:rPr>
        <w:t>.</w:t>
      </w:r>
    </w:p>
    <w:p w14:paraId="57C798D8" w14:textId="73526B9E" w:rsidR="00104D33" w:rsidRDefault="00104D3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r w:rsidR="000F3DE0">
        <w:rPr>
          <w:rFonts w:ascii="Arial" w:eastAsia="PMingLiU" w:hAnsi="Arial" w:cs="Arial"/>
          <w:color w:val="000000"/>
          <w:sz w:val="20"/>
          <w:szCs w:val="20"/>
        </w:rPr>
        <w:t>s</w:t>
      </w:r>
      <w:r w:rsidRPr="00104D33">
        <w:rPr>
          <w:rFonts w:ascii="Arial" w:eastAsia="PMingLiU" w:hAnsi="Arial" w:cs="Arial"/>
          <w:color w:val="000000"/>
          <w:sz w:val="20"/>
          <w:szCs w:val="20"/>
        </w:rPr>
        <w:t>.</w:t>
      </w:r>
    </w:p>
    <w:p w14:paraId="3BF7876F" w14:textId="41E972C1" w:rsidR="005900C3" w:rsidRPr="00BB6D50" w:rsidRDefault="005900C3" w:rsidP="000D1DF9">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BB6D50">
        <w:rPr>
          <w:rFonts w:ascii="Arial" w:eastAsia="PMingLiU" w:hAnsi="Arial" w:cs="Arial"/>
          <w:color w:val="000000"/>
          <w:sz w:val="20"/>
          <w:szCs w:val="20"/>
        </w:rPr>
        <w:t>The vehicle inspection checklist must include but not limited to:</w:t>
      </w:r>
    </w:p>
    <w:p w14:paraId="5EC4587F" w14:textId="078623EA"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Reverse alarm / beeper</w:t>
      </w:r>
    </w:p>
    <w:p w14:paraId="3215EAFE" w14:textId="1A865456"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Yellow reflective tape</w:t>
      </w:r>
    </w:p>
    <w:p w14:paraId="2E5E195F" w14:textId="539BE238"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Mud flaps</w:t>
      </w:r>
    </w:p>
    <w:p w14:paraId="1420CF44" w14:textId="77777777" w:rsidR="006A7EF8"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 xml:space="preserve">Fire Extinguisher </w:t>
      </w:r>
    </w:p>
    <w:p w14:paraId="0D7267AB" w14:textId="77777777" w:rsidR="006A7EF8"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 xml:space="preserve">2 Triangles </w:t>
      </w:r>
    </w:p>
    <w:p w14:paraId="1E4266CC" w14:textId="076D97AE"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First Aid Box</w:t>
      </w:r>
    </w:p>
    <w:p w14:paraId="2F014A26" w14:textId="77777777"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Safety belts for every seat</w:t>
      </w:r>
    </w:p>
    <w:p w14:paraId="62952433" w14:textId="1C3BE6FE" w:rsidR="005900C3" w:rsidRPr="00BB6D50" w:rsidRDefault="005900C3"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No fold-up or jockey seat</w:t>
      </w:r>
    </w:p>
    <w:p w14:paraId="41196AA0" w14:textId="32CB9141"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t>Tyres</w:t>
      </w:r>
    </w:p>
    <w:p w14:paraId="5FBF533A" w14:textId="77777777"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lastRenderedPageBreak/>
        <w:t>License disc</w:t>
      </w:r>
    </w:p>
    <w:p w14:paraId="49E8AFBC" w14:textId="77777777"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color w:val="1F497D" w:themeColor="text2"/>
          <w:sz w:val="20"/>
          <w:szCs w:val="20"/>
        </w:rPr>
      </w:pPr>
      <w:r w:rsidRPr="00BB6D50">
        <w:rPr>
          <w:rFonts w:ascii="Arial" w:hAnsi="Arial" w:cs="Arial"/>
          <w:color w:val="1F497D" w:themeColor="text2"/>
          <w:sz w:val="20"/>
          <w:szCs w:val="20"/>
        </w:rPr>
        <w:t>Yellow reflective tape that must be fitted at a height of between 250mm and 1.5 metres</w:t>
      </w:r>
    </w:p>
    <w:p w14:paraId="0BEBA761" w14:textId="0B135D6A"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Speed warning sigh (100km/h) at the back of the minibus</w:t>
      </w:r>
    </w:p>
    <w:p w14:paraId="00F365F5" w14:textId="20FDB4F6" w:rsidR="006A7EF8" w:rsidRPr="00BB6D50" w:rsidRDefault="006A7EF8" w:rsidP="000D1DF9">
      <w:pPr>
        <w:pStyle w:val="ListParagraph"/>
        <w:numPr>
          <w:ilvl w:val="0"/>
          <w:numId w:val="6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color w:val="1F497D" w:themeColor="text2"/>
          <w:sz w:val="20"/>
          <w:szCs w:val="20"/>
        </w:rPr>
      </w:pPr>
      <w:r w:rsidRPr="00BB6D50">
        <w:rPr>
          <w:rFonts w:ascii="Arial" w:hAnsi="Arial" w:cs="Arial"/>
          <w:color w:val="1F497D" w:themeColor="text2"/>
          <w:sz w:val="20"/>
          <w:szCs w:val="20"/>
        </w:rPr>
        <w:t>Driver have a Public Driving Permit</w:t>
      </w:r>
    </w:p>
    <w:p w14:paraId="7B3E97E9" w14:textId="77777777" w:rsidR="005900C3" w:rsidRDefault="005900C3" w:rsidP="005900C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Narrow" w:hAnsi="Arial Narrow" w:cs="Arial"/>
          <w:sz w:val="18"/>
          <w:szCs w:val="18"/>
        </w:rPr>
      </w:pPr>
    </w:p>
    <w:p w14:paraId="1F3F8E6E" w14:textId="728F8D0C" w:rsidR="00104D33" w:rsidRPr="00104D33" w:rsidRDefault="00525575" w:rsidP="00C361A5">
      <w:pPr>
        <w:pStyle w:val="Heading2"/>
      </w:pPr>
      <w:bookmarkStart w:id="136" w:name="_Toc368379598"/>
      <w:bookmarkStart w:id="137" w:name="_Toc377559661"/>
      <w:bookmarkStart w:id="138" w:name="_Toc383001961"/>
      <w:bookmarkStart w:id="139" w:name="_Toc438202515"/>
      <w:bookmarkStart w:id="140" w:name="_Toc103252363"/>
      <w:r>
        <w:t xml:space="preserve">3.26 </w:t>
      </w:r>
      <w:r w:rsidR="00104D33" w:rsidRPr="00104D33">
        <w:t>HOUSEKEEPING AND ORDER</w:t>
      </w:r>
      <w:bookmarkEnd w:id="136"/>
      <w:bookmarkEnd w:id="137"/>
      <w:bookmarkEnd w:id="138"/>
      <w:bookmarkEnd w:id="139"/>
      <w:bookmarkEnd w:id="140"/>
      <w:r w:rsidR="00104D33" w:rsidRPr="00104D33">
        <w:t xml:space="preserve"> </w:t>
      </w:r>
    </w:p>
    <w:p w14:paraId="6447E461" w14:textId="2C617E62"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contractors shall maintain a high standard of housekeeping within their sites and vehicles for the duration of the project</w:t>
      </w:r>
      <w:r w:rsidR="00DF17AA">
        <w:rPr>
          <w:rFonts w:ascii="Arial" w:eastAsia="PMingLiU" w:hAnsi="Arial" w:cs="Arial"/>
          <w:sz w:val="20"/>
          <w:szCs w:val="20"/>
          <w:lang w:val="en-GB"/>
        </w:rPr>
        <w:t>/contract</w:t>
      </w:r>
      <w:r w:rsidRPr="00104D33">
        <w:rPr>
          <w:rFonts w:ascii="Arial" w:eastAsia="PMingLiU" w:hAnsi="Arial" w:cs="Arial"/>
          <w:sz w:val="20"/>
          <w:szCs w:val="20"/>
          <w:lang w:val="en-GB"/>
        </w:rPr>
        <w:t xml:space="preserve">. </w:t>
      </w:r>
    </w:p>
    <w:p w14:paraId="351155F3" w14:textId="6D59B329"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Prompt disposal of waste materials, scrap and rubbish is essential</w:t>
      </w:r>
      <w:r w:rsidR="00B86863">
        <w:rPr>
          <w:rFonts w:ascii="Arial" w:eastAsia="PMingLiU" w:hAnsi="Arial" w:cs="Arial"/>
          <w:sz w:val="20"/>
          <w:szCs w:val="20"/>
          <w:lang w:val="en-GB"/>
        </w:rPr>
        <w:t xml:space="preserve"> and be stored temporarily  in a designated waste area, awaiting disposal.</w:t>
      </w:r>
    </w:p>
    <w:p w14:paraId="751B16A7" w14:textId="333A4780"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Materials/objects shall not be left unsecured in elevated areas –</w:t>
      </w:r>
      <w:r w:rsidR="00DF17AA">
        <w:rPr>
          <w:rFonts w:ascii="Arial" w:eastAsia="PMingLiU" w:hAnsi="Arial" w:cs="Arial"/>
          <w:sz w:val="20"/>
          <w:szCs w:val="20"/>
          <w:lang w:val="en-GB"/>
        </w:rPr>
        <w:t xml:space="preserve"> </w:t>
      </w:r>
      <w:r w:rsidRPr="00104D33">
        <w:rPr>
          <w:rFonts w:ascii="Arial" w:eastAsia="PMingLiU" w:hAnsi="Arial" w:cs="Arial"/>
          <w:sz w:val="20"/>
          <w:szCs w:val="20"/>
          <w:lang w:val="en-GB"/>
        </w:rPr>
        <w:t>falling objects may cause serious injuries/fatalities.</w:t>
      </w:r>
    </w:p>
    <w:p w14:paraId="2B40FA88" w14:textId="77777777"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Nails protruding through timber shall be bent over or removed so as not to cause injury.</w:t>
      </w:r>
    </w:p>
    <w:p w14:paraId="76D8029A" w14:textId="77777777"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packaging material including boxes, pallets, crates, etc. to be removed from the work area immediately.</w:t>
      </w:r>
    </w:p>
    <w:p w14:paraId="57E8CDEC" w14:textId="77777777"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On completion of his / her work, the contractor is responsible for clearing his / her work area of all materials, scrap, temporary buildings and building bases to the satisfaction of the client/agent.</w:t>
      </w:r>
    </w:p>
    <w:p w14:paraId="1930B9DE" w14:textId="2C2581CE"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In cases where an inadequate standard of housekeeping has developed, compromising safety and cleanliness, anyone has the responsibility to bring it to the attention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in the first instance and the Eskom project/</w:t>
      </w:r>
      <w:r w:rsidR="00DF17AA">
        <w:rPr>
          <w:rFonts w:ascii="Arial" w:eastAsia="PMingLiU" w:hAnsi="Arial" w:cs="Arial"/>
          <w:sz w:val="20"/>
          <w:szCs w:val="20"/>
          <w:lang w:val="en-GB"/>
        </w:rPr>
        <w:t>contract</w:t>
      </w:r>
      <w:r w:rsidRPr="00104D33">
        <w:rPr>
          <w:rFonts w:ascii="Arial" w:eastAsia="PMingLiU" w:hAnsi="Arial" w:cs="Arial"/>
          <w:sz w:val="20"/>
          <w:szCs w:val="20"/>
          <w:lang w:val="en-GB"/>
        </w:rPr>
        <w:t xml:space="preserve"> manager in the second instance.  </w:t>
      </w:r>
    </w:p>
    <w:p w14:paraId="7D573909" w14:textId="27F3021E"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Eskom </w:t>
      </w:r>
      <w:r w:rsidR="00DF17AA">
        <w:rPr>
          <w:rFonts w:ascii="Arial" w:eastAsia="PMingLiU" w:hAnsi="Arial" w:cs="Arial"/>
          <w:sz w:val="20"/>
          <w:szCs w:val="20"/>
          <w:lang w:val="en-GB"/>
        </w:rPr>
        <w:t>p</w:t>
      </w:r>
      <w:r w:rsidRPr="00104D33">
        <w:rPr>
          <w:rFonts w:ascii="Arial" w:eastAsia="PMingLiU" w:hAnsi="Arial" w:cs="Arial"/>
          <w:sz w:val="20"/>
          <w:szCs w:val="20"/>
          <w:lang w:val="en-GB"/>
        </w:rPr>
        <w:t>roject/</w:t>
      </w:r>
      <w:r w:rsidR="00DF17AA">
        <w:rPr>
          <w:rFonts w:ascii="Arial" w:eastAsia="PMingLiU" w:hAnsi="Arial" w:cs="Arial"/>
          <w:sz w:val="20"/>
          <w:szCs w:val="20"/>
          <w:lang w:val="en-GB"/>
        </w:rPr>
        <w:t>contract manager</w:t>
      </w:r>
      <w:r w:rsidRPr="00104D33">
        <w:rPr>
          <w:rFonts w:ascii="Arial" w:eastAsia="PMingLiU" w:hAnsi="Arial" w:cs="Arial"/>
          <w:sz w:val="20"/>
          <w:szCs w:val="20"/>
          <w:lang w:val="en-GB"/>
        </w:rPr>
        <w:t xml:space="preserve"> has the right to instruct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w:t>
      </w:r>
    </w:p>
    <w:p w14:paraId="163401BD" w14:textId="47EE7520" w:rsidR="00104D33" w:rsidRPr="00104D33" w:rsidRDefault="00104D33" w:rsidP="000D1DF9">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carry out regular safety/housekeeping inspections </w:t>
      </w:r>
      <w:r w:rsidR="00A065F4">
        <w:rPr>
          <w:rFonts w:ascii="Arial" w:eastAsia="PMingLiU" w:hAnsi="Arial" w:cs="Arial"/>
          <w:sz w:val="20"/>
          <w:szCs w:val="20"/>
          <w:lang w:val="en-GB"/>
        </w:rPr>
        <w:t xml:space="preserve">daily </w:t>
      </w:r>
      <w:r w:rsidRPr="00104D33">
        <w:rPr>
          <w:rFonts w:ascii="Arial" w:eastAsia="PMingLiU" w:hAnsi="Arial" w:cs="Arial"/>
          <w:sz w:val="20"/>
          <w:szCs w:val="20"/>
          <w:lang w:val="en-GB"/>
        </w:rPr>
        <w:t xml:space="preserve">to ensure maintenance of satisfactory standards.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document the results of each inspection and shall maintain records for viewing.</w:t>
      </w:r>
    </w:p>
    <w:p w14:paraId="64335FB0" w14:textId="548990AC" w:rsidR="00104D33" w:rsidRPr="00104D33" w:rsidRDefault="00525575" w:rsidP="00525575">
      <w:pPr>
        <w:pStyle w:val="Heading2"/>
      </w:pPr>
      <w:bookmarkStart w:id="141" w:name="_Toc103252364"/>
      <w:r>
        <w:t xml:space="preserve">3.27 </w:t>
      </w:r>
      <w:r w:rsidR="00104D33" w:rsidRPr="00104D33">
        <w:t>Stacking</w:t>
      </w:r>
      <w:r w:rsidR="00821BB4">
        <w:t xml:space="preserve"> and storage</w:t>
      </w:r>
      <w:bookmarkEnd w:id="141"/>
    </w:p>
    <w:p w14:paraId="6CBA2446" w14:textId="0C3F1A9C" w:rsidR="00821BB4" w:rsidRDefault="00821BB4"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The competent personnel must be appointed in writing to manage and supervise all stacking and storage on site.</w:t>
      </w:r>
    </w:p>
    <w:p w14:paraId="21EACD56" w14:textId="0F594655" w:rsidR="00104D33" w:rsidRPr="00104D33" w:rsidRDefault="00104D33"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Before stacking any material, the contractors or their employees must consult the contract manager for authorisation to use such an area for stacking purposes. This is to prevent haphazard arrangements.</w:t>
      </w:r>
    </w:p>
    <w:p w14:paraId="47D43362" w14:textId="70F8E375" w:rsidR="00104D33" w:rsidRPr="00104D33" w:rsidRDefault="00104D33"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Adequate care must be taken by the contractor to ensure that storage and stacking is carried out correctly and safely.</w:t>
      </w:r>
    </w:p>
    <w:p w14:paraId="32C419F5" w14:textId="77777777" w:rsidR="00104D33" w:rsidRPr="00104D33" w:rsidRDefault="00104D33" w:rsidP="000D1DF9">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 xml:space="preserve">Correct shelve stacking must be carried out, heavy and bulky on the bottom, light and small on top. </w:t>
      </w:r>
    </w:p>
    <w:p w14:paraId="2824A04D" w14:textId="42600698" w:rsidR="00104D33" w:rsidRPr="007E1955" w:rsidRDefault="00525575" w:rsidP="00525575">
      <w:pPr>
        <w:pStyle w:val="Heading2"/>
      </w:pPr>
      <w:bookmarkStart w:id="142" w:name="_Toc368379601"/>
      <w:bookmarkStart w:id="143" w:name="_Toc377559664"/>
      <w:bookmarkStart w:id="144" w:name="_Toc383001964"/>
      <w:bookmarkStart w:id="145" w:name="_Toc438202516"/>
      <w:bookmarkStart w:id="146" w:name="_Toc103252365"/>
      <w:r>
        <w:t xml:space="preserve">3.28 </w:t>
      </w:r>
      <w:r w:rsidR="00104D33" w:rsidRPr="007E1955">
        <w:rPr>
          <w:rFonts w:hint="eastAsia"/>
        </w:rPr>
        <w:t>WORKPLACE SIGNAGE AND COLOUR CODING</w:t>
      </w:r>
      <w:bookmarkEnd w:id="142"/>
      <w:bookmarkEnd w:id="143"/>
      <w:bookmarkEnd w:id="144"/>
      <w:bookmarkEnd w:id="145"/>
      <w:bookmarkEnd w:id="146"/>
    </w:p>
    <w:p w14:paraId="20266AB7"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Symbolic safety signage shall be displayed where it is required by legislation.</w:t>
      </w:r>
    </w:p>
    <w:p w14:paraId="7CD89F8E"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All symbolic safety signage shall conform to the requirements of SANS standard 1186.</w:t>
      </w:r>
    </w:p>
    <w:p w14:paraId="1D6E09D1"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Signs shall be positioned to be seen from most positions within the work sites / areas.</w:t>
      </w:r>
    </w:p>
    <w:p w14:paraId="217B5AE3" w14:textId="7E2AE68C"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 xml:space="preserve">All signage must be clear at all times and be replaced timeously when worn out. </w:t>
      </w:r>
    </w:p>
    <w:p w14:paraId="145A86A4" w14:textId="294FEEE9"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Contractors establishing sites must erect a company sign at their site offices to reflect the name and contact details of the:</w:t>
      </w:r>
      <w:r w:rsidR="00A065F4">
        <w:rPr>
          <w:rFonts w:ascii="Arial" w:eastAsia="PMingLiU" w:hAnsi="Arial" w:cs="Arial"/>
          <w:sz w:val="20"/>
          <w:szCs w:val="20"/>
          <w:lang w:val="en-GB"/>
        </w:rPr>
        <w:t xml:space="preserve"> contractor site</w:t>
      </w:r>
      <w:r w:rsidR="00CA6EB5">
        <w:rPr>
          <w:rFonts w:ascii="Arial" w:eastAsia="PMingLiU" w:hAnsi="Arial" w:cs="Arial"/>
          <w:sz w:val="20"/>
          <w:szCs w:val="20"/>
          <w:lang w:val="en-GB"/>
        </w:rPr>
        <w:t>/responsible</w:t>
      </w:r>
      <w:r w:rsidR="00A065F4">
        <w:rPr>
          <w:rFonts w:ascii="Arial" w:eastAsia="PMingLiU" w:hAnsi="Arial" w:cs="Arial"/>
          <w:sz w:val="20"/>
          <w:szCs w:val="20"/>
          <w:lang w:val="en-GB"/>
        </w:rPr>
        <w:t xml:space="preserve"> manager</w:t>
      </w:r>
      <w:r w:rsidRPr="00104D33">
        <w:rPr>
          <w:rFonts w:ascii="Arial" w:eastAsia="PMingLiU" w:hAnsi="Arial" w:cs="Arial"/>
          <w:sz w:val="20"/>
          <w:szCs w:val="20"/>
          <w:lang w:val="en-GB"/>
        </w:rPr>
        <w:t xml:space="preserve">; </w:t>
      </w:r>
      <w:r w:rsidR="00CA6EB5">
        <w:rPr>
          <w:rFonts w:ascii="Arial" w:eastAsia="PMingLiU" w:hAnsi="Arial" w:cs="Arial"/>
          <w:sz w:val="20"/>
          <w:szCs w:val="20"/>
          <w:lang w:val="en-GB"/>
        </w:rPr>
        <w:t xml:space="preserve">supervisors; </w:t>
      </w:r>
      <w:r w:rsidRPr="00104D33">
        <w:rPr>
          <w:rFonts w:ascii="Arial" w:eastAsia="PMingLiU" w:hAnsi="Arial" w:cs="Arial"/>
          <w:sz w:val="20"/>
          <w:szCs w:val="20"/>
          <w:lang w:val="en-GB"/>
        </w:rPr>
        <w:t>Health and Safety Manager/Practitioner; First Aider; Health and Safety Representative and Evacuation warden.</w:t>
      </w:r>
    </w:p>
    <w:p w14:paraId="6FEC02B0"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location of every first aid box; fire extinguisher and emergency exit is to be clearly indicated by means of a sign.</w:t>
      </w:r>
    </w:p>
    <w:p w14:paraId="4C301438"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using, an explosive power tool the appropriate signage shall be erected, warning people of its use.</w:t>
      </w:r>
    </w:p>
    <w:p w14:paraId="6B8492F7"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Contractors shall provide signage where work is conducted and where unauthorised entry is prohibited and/or where alerting and cautioning passers-by to be aware of potential dangers. </w:t>
      </w:r>
    </w:p>
    <w:p w14:paraId="5806F9C7"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meanings of the appropriate symbolic signage must be discussed during induction training and toolbox talks.</w:t>
      </w:r>
    </w:p>
    <w:p w14:paraId="1EA91E70" w14:textId="77777777" w:rsidR="00104D33" w:rsidRPr="00104D33" w:rsidRDefault="00104D33" w:rsidP="000D1DF9">
      <w:pPr>
        <w:numPr>
          <w:ilvl w:val="0"/>
          <w:numId w:val="5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Where possible, within workshops, work areas and established premises, the appropriate sign indicating the meaning of symbolic safety signs must be displayed.</w:t>
      </w:r>
    </w:p>
    <w:p w14:paraId="59016BAE" w14:textId="2CC21D67" w:rsidR="00104D33" w:rsidRPr="00104D33" w:rsidRDefault="00525575" w:rsidP="00525575">
      <w:pPr>
        <w:pStyle w:val="Heading2"/>
      </w:pPr>
      <w:bookmarkStart w:id="147" w:name="_Toc368379607"/>
      <w:bookmarkStart w:id="148" w:name="_Toc377559670"/>
      <w:bookmarkStart w:id="149" w:name="_Toc383001970"/>
      <w:bookmarkStart w:id="150" w:name="_Toc438202517"/>
      <w:bookmarkStart w:id="151" w:name="_Toc103252366"/>
      <w:r>
        <w:t xml:space="preserve">3.29 </w:t>
      </w:r>
      <w:r w:rsidR="00104D33" w:rsidRPr="00104D33">
        <w:t>TOOLS AND EQUIPMENT</w:t>
      </w:r>
      <w:bookmarkEnd w:id="147"/>
      <w:bookmarkEnd w:id="148"/>
      <w:bookmarkEnd w:id="149"/>
      <w:bookmarkEnd w:id="150"/>
      <w:bookmarkEnd w:id="151"/>
      <w:r w:rsidR="00104D33" w:rsidRPr="00104D33">
        <w:t xml:space="preserve"> </w:t>
      </w:r>
    </w:p>
    <w:p w14:paraId="268CC682"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Contractors shall ensure that all tools and equipment are identified, safe to be used and is maintained in a good condition.</w:t>
      </w:r>
    </w:p>
    <w:p w14:paraId="01A829F8"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2B5EC02C" w14:textId="086B1429"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 xml:space="preserve">Where applicable, tools and equipment must have the necessary approved test or calibration documentation prior to being brought onto the project and the records shall form part of the </w:t>
      </w:r>
      <w:r w:rsidR="0036491F">
        <w:rPr>
          <w:rFonts w:ascii="Arial" w:eastAsia="PMingLiU" w:hAnsi="Arial" w:cs="Arial"/>
          <w:sz w:val="20"/>
          <w:szCs w:val="20"/>
        </w:rPr>
        <w:t>OHS</w:t>
      </w:r>
      <w:r w:rsidRPr="00104D33">
        <w:rPr>
          <w:rFonts w:ascii="Arial" w:eastAsia="PMingLiU" w:hAnsi="Arial" w:cs="Arial"/>
          <w:sz w:val="20"/>
          <w:szCs w:val="20"/>
        </w:rPr>
        <w:t xml:space="preserve"> plan. Maintenance calibration shall be undertaken in terms of the manufacturer’s requirements.</w:t>
      </w:r>
    </w:p>
    <w:p w14:paraId="6CFF30D9"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sz w:val="20"/>
          <w:szCs w:val="20"/>
          <w:lang w:val="en-GB"/>
        </w:rPr>
        <w:t>All fuel driven equipment must be properly maintained in accordance with the manufacturer’s recommendations and legal requirements.</w:t>
      </w:r>
    </w:p>
    <w:p w14:paraId="1501EA83"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Eskom reserves the right to inspect tools or items of equipment brought to site by contractors for use on this project. </w:t>
      </w:r>
    </w:p>
    <w:p w14:paraId="058E4E3A"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3F5BC81C"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szCs w:val="20"/>
          <w:lang w:val="en-GB"/>
        </w:rPr>
      </w:pPr>
      <w:r w:rsidRPr="00104D33">
        <w:rPr>
          <w:rFonts w:ascii="Arial" w:eastAsia="PMingLiU" w:hAnsi="Arial" w:cs="Arial"/>
          <w:b/>
          <w:sz w:val="20"/>
          <w:szCs w:val="20"/>
          <w:lang w:val="en-GB"/>
        </w:rPr>
        <w:lastRenderedPageBreak/>
        <w:t>Note</w:t>
      </w:r>
      <w:r w:rsidRPr="00104D33">
        <w:rPr>
          <w:rFonts w:ascii="Arial" w:eastAsia="PMingLiU" w:hAnsi="Arial" w:cs="Arial"/>
          <w:sz w:val="20"/>
          <w:szCs w:val="20"/>
          <w:lang w:val="en-GB"/>
        </w:rPr>
        <w:t>: In such cases, the contractor shall not be entitled to extra payments or extensions of time in respect of delay caused by Eskom’s instructions.</w:t>
      </w:r>
    </w:p>
    <w:p w14:paraId="3F18A720"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Where defective tools and equipment’s are identified, such tools and equipment shall be removed out of site immediately, locked away to prevent further use until such time as the tool or piece of equipment has been repaired.</w:t>
      </w:r>
    </w:p>
    <w:p w14:paraId="2FD03F02" w14:textId="77777777" w:rsidR="00104D33" w:rsidRPr="00104D33" w:rsidRDefault="00104D33" w:rsidP="000D1DF9">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sz w:val="20"/>
          <w:szCs w:val="20"/>
          <w:lang w:val="en-GB"/>
        </w:rPr>
        <w:t>Contractors shall ensure that the appropriate records are kept for all tools and equipment used on the project. Such tools and equipment’s shall be subjected to regular inspections.</w:t>
      </w:r>
    </w:p>
    <w:p w14:paraId="630DF509" w14:textId="5AFFF214" w:rsidR="00104D33" w:rsidRPr="00104D33" w:rsidRDefault="00525575" w:rsidP="00525575">
      <w:pPr>
        <w:pStyle w:val="Heading3"/>
        <w:ind w:left="0"/>
      </w:pPr>
      <w:bookmarkStart w:id="152" w:name="_Toc103252367"/>
      <w:r>
        <w:t xml:space="preserve">3.29.1 </w:t>
      </w:r>
      <w:r w:rsidR="00104D33" w:rsidRPr="00104D33">
        <w:t>Hand tools</w:t>
      </w:r>
      <w:bookmarkEnd w:id="152"/>
    </w:p>
    <w:p w14:paraId="297E34C9" w14:textId="77777777"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hand tools (hammers, chisels, spanners, etc.) must be recorded on a register and inspected by the construction supervisor on a monthly basis as well as by users prior to use.</w:t>
      </w:r>
    </w:p>
    <w:p w14:paraId="56DE1FDE" w14:textId="02F6F6BA" w:rsidR="007E1955" w:rsidRDefault="007E1955"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Segoe UI" w:hAnsi="Segoe UI" w:cs="Segoe UI"/>
          <w:color w:val="242424"/>
          <w:sz w:val="20"/>
          <w:szCs w:val="20"/>
          <w:shd w:val="clear" w:color="auto" w:fill="FFFFFF"/>
        </w:rPr>
        <w:t>Under no circumstance will the contractors be allowed to use their equipment’s with mushroom heads, to be removed at the end or beginning of shift prior to use.</w:t>
      </w:r>
    </w:p>
    <w:p w14:paraId="69BBC6AD" w14:textId="1956177C"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Tools with sharp points in </w:t>
      </w:r>
      <w:r w:rsidR="007E1955" w:rsidRPr="00104D33">
        <w:rPr>
          <w:rFonts w:ascii="Arial" w:eastAsia="PMingLiU" w:hAnsi="Arial" w:cs="Arial"/>
          <w:sz w:val="20"/>
          <w:szCs w:val="20"/>
          <w:lang w:val="en-GB"/>
        </w:rPr>
        <w:t>toolboxes</w:t>
      </w:r>
      <w:r w:rsidRPr="00104D33">
        <w:rPr>
          <w:rFonts w:ascii="Arial" w:eastAsia="PMingLiU" w:hAnsi="Arial" w:cs="Arial"/>
          <w:sz w:val="20"/>
          <w:szCs w:val="20"/>
          <w:lang w:val="en-GB"/>
        </w:rPr>
        <w:t xml:space="preserve"> must be protected with a cover.</w:t>
      </w:r>
    </w:p>
    <w:p w14:paraId="63C1DBDF" w14:textId="77777777"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files and similar tools must be fitted with handles.</w:t>
      </w:r>
    </w:p>
    <w:p w14:paraId="1F1CF1F9" w14:textId="77777777" w:rsidR="00104D33" w:rsidRPr="00104D33" w:rsidRDefault="00104D33" w:rsidP="000D1DF9">
      <w:pPr>
        <w:numPr>
          <w:ilvl w:val="0"/>
          <w:numId w:val="5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make shift tools are permissible on the project.</w:t>
      </w:r>
    </w:p>
    <w:p w14:paraId="347BAFE1" w14:textId="3E65C77C" w:rsidR="00104D33" w:rsidRPr="00104D33" w:rsidRDefault="00525575" w:rsidP="00525575">
      <w:pPr>
        <w:pStyle w:val="Heading2"/>
      </w:pPr>
      <w:bookmarkStart w:id="153" w:name="_Toc368379619"/>
      <w:bookmarkStart w:id="154" w:name="_Toc377559682"/>
      <w:bookmarkStart w:id="155" w:name="_Toc383001982"/>
      <w:bookmarkStart w:id="156" w:name="_Toc438202518"/>
      <w:bookmarkStart w:id="157" w:name="_Toc103252368"/>
      <w:r>
        <w:t xml:space="preserve">3.30 </w:t>
      </w:r>
      <w:r w:rsidR="00104D33" w:rsidRPr="00104D33">
        <w:t>LADDERS</w:t>
      </w:r>
      <w:bookmarkEnd w:id="153"/>
      <w:bookmarkEnd w:id="154"/>
      <w:bookmarkEnd w:id="155"/>
      <w:bookmarkEnd w:id="156"/>
      <w:bookmarkEnd w:id="157"/>
    </w:p>
    <w:p w14:paraId="08171D17"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Ladders used shall conform to the requirements of GSR 13A and used in terms of GSR 6.</w:t>
      </w:r>
    </w:p>
    <w:p w14:paraId="79C3A05E"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appropriate head protection, with chin strap shall be worn by employees working from a ladder or with climbing irons.</w:t>
      </w:r>
    </w:p>
    <w:p w14:paraId="60EC2C02"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ladder wheels, brakes and platform must be in good condition.</w:t>
      </w:r>
    </w:p>
    <w:p w14:paraId="5F613E4A"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metal parts to be in good condition, no cracks.</w:t>
      </w:r>
    </w:p>
    <w:p w14:paraId="563188E4" w14:textId="77777777" w:rsidR="00A473C0" w:rsidRPr="00A473C0" w:rsidRDefault="00A473C0" w:rsidP="000D1DF9">
      <w:pPr>
        <w:pStyle w:val="ListParagraph"/>
        <w:numPr>
          <w:ilvl w:val="0"/>
          <w:numId w:val="56"/>
        </w:numPr>
        <w:rPr>
          <w:rFonts w:ascii="Arial" w:eastAsia="PMingLiU" w:hAnsi="Arial" w:cs="Arial"/>
          <w:sz w:val="20"/>
          <w:szCs w:val="20"/>
          <w:lang w:val="en-GB"/>
        </w:rPr>
      </w:pPr>
      <w:r w:rsidRPr="00A473C0">
        <w:rPr>
          <w:rFonts w:ascii="Arial" w:eastAsia="PMingLiU" w:hAnsi="Arial" w:cs="Arial"/>
          <w:sz w:val="20"/>
          <w:szCs w:val="20"/>
          <w:lang w:val="en-GB"/>
        </w:rPr>
        <w:t>The appropriate head protection, with chin strap shall be worn by employees working from a ladder or with climbing irons.</w:t>
      </w:r>
    </w:p>
    <w:p w14:paraId="309F7680" w14:textId="7BEDC38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Non-slip devices must be in good condition and no paint to be on wooden ladders</w:t>
      </w:r>
    </w:p>
    <w:p w14:paraId="7091C944"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23E31B75"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Employees using climbing irons shall be suitably trained in the use, care and maintenance of such climbing irons.</w:t>
      </w:r>
    </w:p>
    <w:p w14:paraId="5AA124C1"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using climbing irons, the appropriate rope grab fall prevention system shall be used.</w:t>
      </w:r>
    </w:p>
    <w:p w14:paraId="730BE45D" w14:textId="7777777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correct fall protection equipment shall be worn and used whilst climbing up, working from and climbing down ladders.</w:t>
      </w:r>
    </w:p>
    <w:p w14:paraId="1889C9FA" w14:textId="287039B7" w:rsidR="002F368A" w:rsidRPr="002F368A" w:rsidRDefault="002F368A" w:rsidP="000D1DF9">
      <w:pPr>
        <w:pStyle w:val="ListParagraph"/>
        <w:numPr>
          <w:ilvl w:val="0"/>
          <w:numId w:val="56"/>
        </w:numPr>
        <w:rPr>
          <w:rFonts w:ascii="Arial" w:eastAsia="PMingLiU" w:hAnsi="Arial" w:cs="Arial"/>
          <w:sz w:val="20"/>
          <w:szCs w:val="20"/>
          <w:lang w:val="en-GB"/>
        </w:rPr>
      </w:pPr>
      <w:r w:rsidRPr="002F368A">
        <w:rPr>
          <w:rFonts w:ascii="Arial" w:eastAsia="PMingLiU" w:hAnsi="Arial" w:cs="Arial"/>
          <w:sz w:val="20"/>
          <w:szCs w:val="20"/>
          <w:lang w:val="en-GB"/>
        </w:rPr>
        <w:t>The appropriate head protection, with chin strap shall be worn by employees working from a ladder</w:t>
      </w:r>
      <w:r>
        <w:rPr>
          <w:rFonts w:ascii="Arial" w:eastAsia="PMingLiU" w:hAnsi="Arial" w:cs="Arial"/>
          <w:sz w:val="20"/>
          <w:szCs w:val="20"/>
          <w:lang w:val="en-GB"/>
        </w:rPr>
        <w:t xml:space="preserve"> (risk based)</w:t>
      </w:r>
      <w:r w:rsidRPr="002F368A">
        <w:rPr>
          <w:rFonts w:ascii="Arial" w:eastAsia="PMingLiU" w:hAnsi="Arial" w:cs="Arial"/>
          <w:sz w:val="20"/>
          <w:szCs w:val="20"/>
          <w:lang w:val="en-GB"/>
        </w:rPr>
        <w:t xml:space="preserve"> or with climbing irons.</w:t>
      </w:r>
    </w:p>
    <w:p w14:paraId="2B535055" w14:textId="1DCB8657" w:rsidR="00104D33" w:rsidRPr="00104D33" w:rsidRDefault="00104D33" w:rsidP="000D1DF9">
      <w:pPr>
        <w:numPr>
          <w:ilvl w:val="0"/>
          <w:numId w:val="5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lastRenderedPageBreak/>
        <w:t xml:space="preserve">A detailed inspection of all ladders shall be conducted monthly by a competent person and every time prior to climbing by employees using such ladders. The inspection check lists must be filed in the site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363D896C" w14:textId="19B0F39E" w:rsidR="00104D33" w:rsidRPr="00104D33" w:rsidRDefault="00525575" w:rsidP="00525575">
      <w:pPr>
        <w:pStyle w:val="Heading2"/>
      </w:pPr>
      <w:bookmarkStart w:id="158" w:name="_Toc368379620"/>
      <w:bookmarkStart w:id="159" w:name="_Toc377559683"/>
      <w:bookmarkStart w:id="160" w:name="_Toc383001983"/>
      <w:bookmarkStart w:id="161" w:name="_Toc438202519"/>
      <w:bookmarkStart w:id="162" w:name="_Toc103252369"/>
      <w:r>
        <w:t xml:space="preserve">3.31 </w:t>
      </w:r>
      <w:r w:rsidR="00104D33" w:rsidRPr="00104D33">
        <w:t>SCAFFOLDING</w:t>
      </w:r>
      <w:bookmarkEnd w:id="158"/>
      <w:bookmarkEnd w:id="159"/>
      <w:bookmarkEnd w:id="160"/>
      <w:bookmarkEnd w:id="161"/>
      <w:bookmarkEnd w:id="162"/>
    </w:p>
    <w:p w14:paraId="71CDC514" w14:textId="5F7F23BD"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104D33">
        <w:rPr>
          <w:rFonts w:ascii="Arial" w:eastAsia="PMingLiU" w:hAnsi="Arial" w:cs="Times New Roman"/>
          <w:sz w:val="20"/>
          <w:szCs w:val="20"/>
          <w:lang w:val="en-GB"/>
        </w:rPr>
        <w:t>Scaffolding use shall conform to the requirements of Eskom procedure 32-418   and used in terms of GSR 6.</w:t>
      </w:r>
    </w:p>
    <w:p w14:paraId="7E0E9017" w14:textId="77777777"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requirements for using a scaffold platform shall be determined by the work at heights risk assessment.</w:t>
      </w:r>
    </w:p>
    <w:p w14:paraId="0FBABE11" w14:textId="5E031AAA"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All scaffolding that will be used shall conform to the </w:t>
      </w:r>
      <w:r w:rsidRPr="000010BE">
        <w:rPr>
          <w:rFonts w:ascii="Arial" w:eastAsia="PMingLiU" w:hAnsi="Arial" w:cs="Arial"/>
          <w:sz w:val="20"/>
          <w:szCs w:val="20"/>
          <w:lang w:val="en-GB"/>
        </w:rPr>
        <w:t>SANS standard 10085</w:t>
      </w:r>
      <w:r w:rsidR="000010BE">
        <w:rPr>
          <w:rFonts w:ascii="Arial" w:eastAsia="PMingLiU" w:hAnsi="Arial" w:cs="Arial"/>
          <w:sz w:val="20"/>
          <w:szCs w:val="20"/>
          <w:lang w:val="en-GB"/>
        </w:rPr>
        <w:t>.</w:t>
      </w:r>
      <w:r w:rsidRPr="00104D33">
        <w:rPr>
          <w:rFonts w:ascii="Arial" w:eastAsia="PMingLiU" w:hAnsi="Arial" w:cs="Arial"/>
          <w:sz w:val="20"/>
          <w:szCs w:val="20"/>
          <w:lang w:val="en-GB"/>
        </w:rPr>
        <w:t xml:space="preserve"> </w:t>
      </w:r>
    </w:p>
    <w:p w14:paraId="0A1A4176" w14:textId="77777777"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Scaffolding shall be erected and inspected by the competent personnel.</w:t>
      </w:r>
    </w:p>
    <w:p w14:paraId="2C4DF095" w14:textId="77777777"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appropriate training for scaffold users shall be conducted prior to climbing on to the scaffold.</w:t>
      </w:r>
    </w:p>
    <w:p w14:paraId="45135E1E" w14:textId="12EA4583" w:rsidR="00104D33" w:rsidRPr="00104D33" w:rsidRDefault="00104D33" w:rsidP="000D1DF9">
      <w:pPr>
        <w:numPr>
          <w:ilvl w:val="0"/>
          <w:numId w:val="5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correct fall protection equipment shall be worn and used whilst climbing up, working from and climbing down the scaffolds</w:t>
      </w:r>
      <w:r w:rsidR="00247F1D">
        <w:rPr>
          <w:rFonts w:ascii="Arial" w:eastAsia="PMingLiU" w:hAnsi="Arial" w:cs="Arial"/>
          <w:sz w:val="20"/>
          <w:szCs w:val="20"/>
          <w:lang w:val="en-GB"/>
        </w:rPr>
        <w:t xml:space="preserve"> as the risk assessment</w:t>
      </w:r>
      <w:r w:rsidRPr="00104D33">
        <w:rPr>
          <w:rFonts w:ascii="Arial" w:eastAsia="PMingLiU" w:hAnsi="Arial" w:cs="Arial"/>
          <w:sz w:val="20"/>
          <w:szCs w:val="20"/>
          <w:lang w:val="en-GB"/>
        </w:rPr>
        <w:t>.</w:t>
      </w:r>
    </w:p>
    <w:p w14:paraId="11F429A9" w14:textId="77777777" w:rsidR="000010BE" w:rsidRPr="000010BE" w:rsidRDefault="00104D33" w:rsidP="000D1DF9">
      <w:pPr>
        <w:pStyle w:val="ListParagraph"/>
        <w:numPr>
          <w:ilvl w:val="0"/>
          <w:numId w:val="57"/>
        </w:numPr>
        <w:rPr>
          <w:rFonts w:ascii="Arial" w:eastAsia="PMingLiU" w:hAnsi="Arial" w:cs="Arial"/>
          <w:sz w:val="20"/>
          <w:szCs w:val="20"/>
          <w:lang w:val="en-GB"/>
        </w:rPr>
      </w:pPr>
      <w:r w:rsidRPr="000010BE">
        <w:rPr>
          <w:rFonts w:ascii="Arial" w:eastAsia="PMingLiU" w:hAnsi="Arial" w:cs="Arial"/>
          <w:sz w:val="20"/>
          <w:szCs w:val="20"/>
          <w:lang w:val="en-GB"/>
        </w:rPr>
        <w:t xml:space="preserve">A detailed inspection of all scaffolding shall be conducted </w:t>
      </w:r>
      <w:r w:rsidR="002C2CE5" w:rsidRPr="000010BE">
        <w:rPr>
          <w:rFonts w:ascii="Arial" w:eastAsia="PMingLiU" w:hAnsi="Arial" w:cs="Arial"/>
          <w:sz w:val="20"/>
          <w:szCs w:val="20"/>
          <w:lang w:val="en-GB"/>
        </w:rPr>
        <w:t xml:space="preserve">at suitable intervals not exceeding seven days </w:t>
      </w:r>
      <w:r w:rsidRPr="000010BE">
        <w:rPr>
          <w:rFonts w:ascii="Arial" w:eastAsia="PMingLiU" w:hAnsi="Arial" w:cs="Arial"/>
          <w:sz w:val="20"/>
          <w:szCs w:val="20"/>
          <w:lang w:val="en-GB"/>
        </w:rPr>
        <w:t>by a competent person</w:t>
      </w:r>
      <w:r w:rsidRPr="000010BE">
        <w:rPr>
          <w:rFonts w:ascii="Arial" w:eastAsia="PMingLiU" w:hAnsi="Arial" w:cs="Arial"/>
          <w:color w:val="FF0000"/>
          <w:sz w:val="20"/>
          <w:szCs w:val="20"/>
          <w:lang w:val="en-GB"/>
        </w:rPr>
        <w:t xml:space="preserve"> </w:t>
      </w:r>
      <w:r w:rsidRPr="000010BE">
        <w:rPr>
          <w:rFonts w:ascii="Arial" w:eastAsia="PMingLiU" w:hAnsi="Arial" w:cs="Arial"/>
          <w:sz w:val="20"/>
          <w:szCs w:val="20"/>
          <w:lang w:val="en-GB"/>
        </w:rPr>
        <w:t xml:space="preserve">and </w:t>
      </w:r>
      <w:r w:rsidR="002C2CE5" w:rsidRPr="000010BE">
        <w:rPr>
          <w:rFonts w:ascii="Arial" w:eastAsia="PMingLiU" w:hAnsi="Arial" w:cs="Arial"/>
          <w:sz w:val="20"/>
          <w:szCs w:val="20"/>
          <w:lang w:val="en-GB"/>
        </w:rPr>
        <w:t xml:space="preserve">visual inspection shall be done </w:t>
      </w:r>
      <w:r w:rsidRPr="000010BE">
        <w:rPr>
          <w:rFonts w:ascii="Arial" w:eastAsia="PMingLiU" w:hAnsi="Arial" w:cs="Arial"/>
          <w:sz w:val="20"/>
          <w:szCs w:val="20"/>
          <w:lang w:val="en-GB"/>
        </w:rPr>
        <w:t xml:space="preserve">every time prior to climbing by employees using such scaffolding. The inspection check lists must be filed in the site </w:t>
      </w:r>
      <w:r w:rsidR="0036491F" w:rsidRPr="000010BE">
        <w:rPr>
          <w:rFonts w:ascii="Arial" w:eastAsia="PMingLiU" w:hAnsi="Arial" w:cs="Arial"/>
          <w:sz w:val="20"/>
          <w:szCs w:val="20"/>
          <w:lang w:val="en-GB"/>
        </w:rPr>
        <w:t>OHS</w:t>
      </w:r>
      <w:r w:rsidRPr="000010BE">
        <w:rPr>
          <w:rFonts w:ascii="Arial" w:eastAsia="PMingLiU" w:hAnsi="Arial" w:cs="Arial"/>
          <w:sz w:val="20"/>
          <w:szCs w:val="20"/>
          <w:lang w:val="en-GB"/>
        </w:rPr>
        <w:t xml:space="preserve"> files.</w:t>
      </w:r>
      <w:r w:rsidR="000010BE" w:rsidRPr="000010BE">
        <w:t xml:space="preserve"> </w:t>
      </w:r>
    </w:p>
    <w:p w14:paraId="5ABB5507" w14:textId="6BBECE10" w:rsidR="000010BE" w:rsidRPr="000010BE" w:rsidRDefault="000010BE" w:rsidP="000D1DF9">
      <w:pPr>
        <w:pStyle w:val="ListParagraph"/>
        <w:numPr>
          <w:ilvl w:val="0"/>
          <w:numId w:val="57"/>
        </w:numPr>
        <w:rPr>
          <w:rFonts w:ascii="Arial" w:eastAsia="PMingLiU" w:hAnsi="Arial" w:cs="Arial"/>
          <w:sz w:val="20"/>
          <w:szCs w:val="20"/>
          <w:lang w:val="en-GB"/>
        </w:rPr>
      </w:pPr>
      <w:r w:rsidRPr="000010BE">
        <w:rPr>
          <w:rFonts w:ascii="Arial" w:eastAsia="PMingLiU" w:hAnsi="Arial" w:cs="Arial"/>
          <w:sz w:val="20"/>
          <w:szCs w:val="20"/>
          <w:lang w:val="en-GB"/>
        </w:rPr>
        <w:t>Visual inspections must always be carried out prior to every use.</w:t>
      </w:r>
    </w:p>
    <w:p w14:paraId="2EFE4060"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6AF871D9" w14:textId="286E22CE" w:rsidR="00104D33" w:rsidRPr="00104D33" w:rsidRDefault="00525575" w:rsidP="00525575">
      <w:pPr>
        <w:pStyle w:val="Heading2"/>
      </w:pPr>
      <w:bookmarkStart w:id="163" w:name="_Toc368379629"/>
      <w:bookmarkStart w:id="164" w:name="_Toc377559692"/>
      <w:bookmarkStart w:id="165" w:name="_Toc383001992"/>
      <w:bookmarkStart w:id="166" w:name="_Toc438202520"/>
      <w:bookmarkStart w:id="167" w:name="_Toc103252370"/>
      <w:r>
        <w:t xml:space="preserve">3.32 </w:t>
      </w:r>
      <w:r w:rsidR="00104D33" w:rsidRPr="00104D33">
        <w:t>AUDITING</w:t>
      </w:r>
      <w:bookmarkEnd w:id="163"/>
      <w:bookmarkEnd w:id="164"/>
      <w:bookmarkEnd w:id="165"/>
      <w:bookmarkEnd w:id="166"/>
      <w:bookmarkEnd w:id="167"/>
      <w:r w:rsidR="00104D33" w:rsidRPr="00104D33">
        <w:t xml:space="preserve"> </w:t>
      </w:r>
    </w:p>
    <w:p w14:paraId="58347CE7" w14:textId="3088D933" w:rsidR="00104D33" w:rsidRPr="00104D33" w:rsidRDefault="00525575" w:rsidP="00525575">
      <w:pPr>
        <w:pStyle w:val="Heading3"/>
        <w:ind w:left="0"/>
      </w:pPr>
      <w:bookmarkStart w:id="168" w:name="_Toc103252371"/>
      <w:r>
        <w:t xml:space="preserve">3.32.1 </w:t>
      </w:r>
      <w:r w:rsidR="00104D33" w:rsidRPr="00104D33">
        <w:t xml:space="preserve">Approval and compliance of </w:t>
      </w:r>
      <w:r w:rsidR="00503947">
        <w:t>Main</w:t>
      </w:r>
      <w:r w:rsidR="00104D33" w:rsidRPr="00104D33">
        <w:t xml:space="preserve"> contractor </w:t>
      </w:r>
      <w:r w:rsidR="0036491F">
        <w:t>OHS</w:t>
      </w:r>
      <w:r w:rsidR="00104D33" w:rsidRPr="00104D33">
        <w:t xml:space="preserve"> plan</w:t>
      </w:r>
      <w:bookmarkEnd w:id="168"/>
      <w:r w:rsidR="00104D33" w:rsidRPr="00104D33">
        <w:t xml:space="preserve"> </w:t>
      </w:r>
    </w:p>
    <w:p w14:paraId="70A8997C" w14:textId="54168286"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will be audited against compliance checklist so as to verify compliance to the requirements of the Eskom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specifications. Once there is compliance only then will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be approved by the project manager or an appointed Eskom contract custodian. The implementation of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shall be assessed / audited by Eskom personnel on a regular basis. This will include physical conditions evaluation.</w:t>
      </w:r>
    </w:p>
    <w:p w14:paraId="0F1515A6" w14:textId="572A93D9" w:rsidR="00104D33" w:rsidRPr="00104D33" w:rsidRDefault="00525575" w:rsidP="00525575">
      <w:pPr>
        <w:pStyle w:val="Heading3"/>
        <w:ind w:left="0"/>
      </w:pPr>
      <w:bookmarkStart w:id="169" w:name="_Toc103252372"/>
      <w:r>
        <w:t xml:space="preserve">3.32.2 </w:t>
      </w:r>
      <w:r w:rsidR="00104D33" w:rsidRPr="00104D33">
        <w:t xml:space="preserve">Eskom </w:t>
      </w:r>
      <w:r w:rsidR="0036491F">
        <w:t>OHS</w:t>
      </w:r>
      <w:r w:rsidR="00104D33" w:rsidRPr="00104D33">
        <w:t xml:space="preserve"> audits</w:t>
      </w:r>
      <w:bookmarkEnd w:id="169"/>
      <w:r w:rsidR="00104D33" w:rsidRPr="00104D33">
        <w:t xml:space="preserve"> </w:t>
      </w:r>
    </w:p>
    <w:p w14:paraId="36EC2E7D" w14:textId="14C39CC1"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Eskom shall evaluate all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performance on an ongoing basis against the legal, Eskom requirements,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and the contractors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plans. </w:t>
      </w:r>
    </w:p>
    <w:p w14:paraId="1DC0393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b/>
          <w:caps/>
          <w:sz w:val="20"/>
          <w:szCs w:val="20"/>
          <w:lang w:val="en-GB"/>
        </w:rPr>
        <w:t xml:space="preserve">: </w:t>
      </w:r>
      <w:r w:rsidRPr="00104D33">
        <w:rPr>
          <w:rFonts w:ascii="Arial" w:eastAsia="PMingLiU" w:hAnsi="Arial" w:cs="Arial"/>
          <w:caps/>
          <w:sz w:val="20"/>
          <w:szCs w:val="20"/>
          <w:lang w:val="en-GB"/>
        </w:rPr>
        <w:t>E</w:t>
      </w:r>
      <w:r w:rsidRPr="00104D33">
        <w:rPr>
          <w:rFonts w:ascii="Arial" w:eastAsia="PMingLiU" w:hAnsi="Arial" w:cs="Arial"/>
          <w:sz w:val="20"/>
          <w:szCs w:val="20"/>
          <w:lang w:val="en-GB"/>
        </w:rPr>
        <w:t>skom reserves the right to conduct unannounced audits on contractors</w:t>
      </w:r>
    </w:p>
    <w:p w14:paraId="725EE716" w14:textId="7B33C66F"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There will be monthly audits conducted by Eskom on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and/or appointed contractors.  These audits shall be attended by the contractor’s site manager or his representative.  </w:t>
      </w:r>
    </w:p>
    <w:p w14:paraId="3DD43279" w14:textId="08107073"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If there are any findings / non-compliance identified as serious in these audits, an activity will be stopped for that specific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appointed contractor. Refer to section on “Work Stoppage” in this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w:t>
      </w:r>
    </w:p>
    <w:p w14:paraId="10A132FD" w14:textId="3430AB5B" w:rsidR="00104D33" w:rsidRPr="00104D33" w:rsidRDefault="00525575" w:rsidP="00525575">
      <w:pPr>
        <w:pStyle w:val="Heading3"/>
        <w:ind w:left="0"/>
      </w:pPr>
      <w:bookmarkStart w:id="170" w:name="_Toc103252373"/>
      <w:r>
        <w:lastRenderedPageBreak/>
        <w:t xml:space="preserve">3.32.3 </w:t>
      </w:r>
      <w:r w:rsidR="00104D33" w:rsidRPr="00104D33">
        <w:t>Contractor audits</w:t>
      </w:r>
      <w:bookmarkEnd w:id="170"/>
      <w:r w:rsidR="00104D33" w:rsidRPr="00104D33">
        <w:t xml:space="preserve">  </w:t>
      </w:r>
    </w:p>
    <w:p w14:paraId="132DBE06" w14:textId="7AC2E384" w:rsidR="00104D33" w:rsidRPr="00104D33" w:rsidRDefault="00503947"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Contractors are required to conduct internal audits on both their employees and their appointed contractors on the implementation of their </w:t>
      </w:r>
      <w:r w:rsidR="0036491F">
        <w:rPr>
          <w:rFonts w:ascii="Arial" w:eastAsia="PMingLiU" w:hAnsi="Arial" w:cs="Arial"/>
          <w:sz w:val="20"/>
          <w:szCs w:val="20"/>
          <w:lang w:val="en-GB"/>
        </w:rPr>
        <w:t>OHS</w:t>
      </w:r>
      <w:r w:rsidR="00104D33" w:rsidRPr="00104D33">
        <w:rPr>
          <w:rFonts w:ascii="Arial" w:eastAsia="PMingLiU" w:hAnsi="Arial" w:cs="Arial"/>
          <w:sz w:val="20"/>
          <w:szCs w:val="20"/>
          <w:lang w:val="en-GB"/>
        </w:rPr>
        <w:t xml:space="preserve"> Plan on a monthly basis or when the scope of work changes. A summary of the findings and the proposed corrective actions shall be submitted to Eskom project manager within one week after completion of the audit. Where appointed contractors are audited by the </w:t>
      </w:r>
      <w:r>
        <w:rPr>
          <w:rFonts w:ascii="Arial" w:eastAsia="PMingLiU" w:hAnsi="Arial" w:cs="Arial"/>
          <w:sz w:val="20"/>
          <w:szCs w:val="20"/>
          <w:lang w:val="en-GB"/>
        </w:rPr>
        <w:t>Main</w:t>
      </w:r>
      <w:r w:rsidR="00104D33" w:rsidRPr="00104D33">
        <w:rPr>
          <w:rFonts w:ascii="Arial" w:eastAsia="PMingLiU" w:hAnsi="Arial" w:cs="Arial"/>
          <w:sz w:val="20"/>
          <w:szCs w:val="20"/>
          <w:lang w:val="en-GB"/>
        </w:rPr>
        <w:t xml:space="preserve"> contractor a copy of the audit report shall be submitted to the appointed contractor within 7 days of the audit. </w:t>
      </w:r>
    </w:p>
    <w:p w14:paraId="5CDFA2CD" w14:textId="11CF852D" w:rsidR="00104D33" w:rsidRPr="000010BE" w:rsidRDefault="00525575" w:rsidP="00525575">
      <w:pPr>
        <w:pStyle w:val="Heading2"/>
        <w:rPr>
          <w:lang w:eastAsia="en-ZA"/>
        </w:rPr>
      </w:pPr>
      <w:bookmarkStart w:id="171" w:name="_Toc103252374"/>
      <w:r>
        <w:rPr>
          <w:lang w:eastAsia="en-ZA"/>
        </w:rPr>
        <w:t xml:space="preserve">3.33 </w:t>
      </w:r>
      <w:r w:rsidR="00104D33" w:rsidRPr="000010BE">
        <w:rPr>
          <w:lang w:eastAsia="en-ZA"/>
        </w:rPr>
        <w:t>Smoking</w:t>
      </w:r>
      <w:bookmarkEnd w:id="171"/>
    </w:p>
    <w:p w14:paraId="0A757C4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The national smoking policy must be observed and smoking is permitted in designated areas only (Eskom Smoking Procedure 32-36).</w:t>
      </w:r>
    </w:p>
    <w:p w14:paraId="582D4F30" w14:textId="38E89C94" w:rsidR="00104D33" w:rsidRPr="00104D33" w:rsidRDefault="00525575" w:rsidP="00525575">
      <w:pPr>
        <w:pStyle w:val="Heading2"/>
        <w:rPr>
          <w:lang w:eastAsia="en-ZA"/>
        </w:rPr>
      </w:pPr>
      <w:bookmarkStart w:id="172" w:name="_Toc103252375"/>
      <w:r>
        <w:rPr>
          <w:lang w:eastAsia="en-ZA"/>
        </w:rPr>
        <w:t xml:space="preserve">3.34 </w:t>
      </w:r>
      <w:r w:rsidR="00104D33" w:rsidRPr="00104D33">
        <w:rPr>
          <w:lang w:eastAsia="en-ZA"/>
        </w:rPr>
        <w:t>Cellular phones</w:t>
      </w:r>
      <w:bookmarkEnd w:id="172"/>
    </w:p>
    <w:p w14:paraId="5D43C265" w14:textId="0DBD149A"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eastAsia="en-ZA"/>
        </w:rPr>
      </w:pPr>
      <w:r w:rsidRPr="00104D33">
        <w:rPr>
          <w:rFonts w:ascii="Arial" w:eastAsia="PMingLiU" w:hAnsi="Arial" w:cs="Times New Roman"/>
          <w:sz w:val="20"/>
          <w:szCs w:val="20"/>
          <w:lang w:eastAsia="en-ZA"/>
        </w:rPr>
        <w:t xml:space="preserve">The </w:t>
      </w:r>
      <w:r w:rsidR="00FF3CE1">
        <w:rPr>
          <w:rFonts w:ascii="Arial" w:eastAsia="PMingLiU" w:hAnsi="Arial" w:cs="Times New Roman"/>
          <w:sz w:val="20"/>
          <w:szCs w:val="20"/>
          <w:lang w:eastAsia="en-ZA"/>
        </w:rPr>
        <w:t>N</w:t>
      </w:r>
      <w:r w:rsidRPr="00104D33">
        <w:rPr>
          <w:rFonts w:ascii="Arial" w:eastAsia="PMingLiU" w:hAnsi="Arial" w:cs="Times New Roman"/>
          <w:sz w:val="20"/>
          <w:szCs w:val="20"/>
          <w:lang w:eastAsia="en-ZA"/>
        </w:rPr>
        <w:t xml:space="preserve">ational </w:t>
      </w:r>
      <w:r w:rsidR="00FF3CE1">
        <w:rPr>
          <w:rFonts w:ascii="Arial" w:eastAsia="PMingLiU" w:hAnsi="Arial" w:cs="Times New Roman"/>
          <w:sz w:val="20"/>
          <w:szCs w:val="20"/>
          <w:lang w:eastAsia="en-ZA"/>
        </w:rPr>
        <w:t>R</w:t>
      </w:r>
      <w:r w:rsidR="000010BE">
        <w:rPr>
          <w:rFonts w:ascii="Arial" w:eastAsia="PMingLiU" w:hAnsi="Arial" w:cs="Times New Roman"/>
          <w:sz w:val="20"/>
          <w:szCs w:val="20"/>
          <w:lang w:eastAsia="en-ZA"/>
        </w:rPr>
        <w:t xml:space="preserve">oad </w:t>
      </w:r>
      <w:r w:rsidR="00FF3CE1">
        <w:rPr>
          <w:rFonts w:ascii="Arial" w:eastAsia="PMingLiU" w:hAnsi="Arial" w:cs="Times New Roman"/>
          <w:sz w:val="20"/>
          <w:szCs w:val="20"/>
          <w:lang w:eastAsia="en-ZA"/>
        </w:rPr>
        <w:t>T</w:t>
      </w:r>
      <w:r w:rsidR="000010BE">
        <w:rPr>
          <w:rFonts w:ascii="Arial" w:eastAsia="PMingLiU" w:hAnsi="Arial" w:cs="Times New Roman"/>
          <w:sz w:val="20"/>
          <w:szCs w:val="20"/>
          <w:lang w:eastAsia="en-ZA"/>
        </w:rPr>
        <w:t xml:space="preserve">raffic Act </w:t>
      </w:r>
      <w:r w:rsidRPr="00104D33">
        <w:rPr>
          <w:rFonts w:ascii="Arial" w:eastAsia="PMingLiU" w:hAnsi="Arial" w:cs="Times New Roman"/>
          <w:sz w:val="20"/>
          <w:szCs w:val="20"/>
          <w:lang w:eastAsia="en-ZA"/>
        </w:rPr>
        <w:t xml:space="preserve">requirements regarding the use of cellular phones must be observed, </w:t>
      </w:r>
      <w:r w:rsidR="00072B72" w:rsidRPr="00104D33">
        <w:rPr>
          <w:rFonts w:ascii="Arial" w:eastAsia="PMingLiU" w:hAnsi="Arial" w:cs="Times New Roman"/>
          <w:sz w:val="20"/>
          <w:szCs w:val="20"/>
          <w:lang w:eastAsia="en-ZA"/>
        </w:rPr>
        <w:t>when</w:t>
      </w:r>
      <w:r w:rsidRPr="00104D33">
        <w:rPr>
          <w:rFonts w:ascii="Arial" w:eastAsia="PMingLiU" w:hAnsi="Arial" w:cs="Times New Roman"/>
          <w:sz w:val="20"/>
          <w:szCs w:val="20"/>
          <w:lang w:eastAsia="en-ZA"/>
        </w:rPr>
        <w:t xml:space="preserve"> driving and or operating mobile equipment and or machinery.</w:t>
      </w:r>
      <w:r w:rsidR="00072B72">
        <w:rPr>
          <w:rFonts w:ascii="Arial" w:eastAsia="PMingLiU" w:hAnsi="Arial" w:cs="Times New Roman"/>
          <w:sz w:val="20"/>
          <w:szCs w:val="20"/>
          <w:lang w:eastAsia="en-ZA"/>
        </w:rPr>
        <w:t xml:space="preserve"> The personal use of cell phones in the plant is prohibited unless it is an emergency or for work purpose. The use of cell phone camera in the plant must be in line with the national key point Act and the Plant safety regulation.</w:t>
      </w:r>
    </w:p>
    <w:p w14:paraId="0B85945B" w14:textId="7A432843" w:rsidR="00104D33" w:rsidRPr="00104D33" w:rsidRDefault="00525575" w:rsidP="00525575">
      <w:pPr>
        <w:pStyle w:val="Heading2"/>
      </w:pPr>
      <w:bookmarkStart w:id="173" w:name="_Toc438202521"/>
      <w:bookmarkStart w:id="174" w:name="_Toc103252376"/>
      <w:r>
        <w:t xml:space="preserve">3.35 </w:t>
      </w:r>
      <w:r w:rsidR="00104D33" w:rsidRPr="00104D33">
        <w:t>OCCUPATIONAL HEALTH, HYGIENE AND REHABILITATION</w:t>
      </w:r>
      <w:bookmarkEnd w:id="173"/>
      <w:bookmarkEnd w:id="174"/>
    </w:p>
    <w:p w14:paraId="1E991D9C" w14:textId="77777777" w:rsidR="00104D33" w:rsidRPr="00104D33" w:rsidRDefault="00104D33" w:rsidP="00FF3CE1">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All contractors are required to develop an Occupational Health, Hygiene and Rehabilitation program. The program is intended to ensure that the risks to health are identified and controlled.</w:t>
      </w:r>
    </w:p>
    <w:p w14:paraId="7311A623" w14:textId="39A0DD05" w:rsidR="00104D33" w:rsidRPr="003C7680" w:rsidRDefault="00525575" w:rsidP="00525575">
      <w:pPr>
        <w:pStyle w:val="Heading3"/>
        <w:ind w:left="0"/>
      </w:pPr>
      <w:bookmarkStart w:id="175" w:name="_Toc103252377"/>
      <w:r>
        <w:t xml:space="preserve">3.35.1 </w:t>
      </w:r>
      <w:r w:rsidR="00104D33" w:rsidRPr="003C7680">
        <w:t>Medical</w:t>
      </w:r>
      <w:r w:rsidR="003C7680">
        <w:t xml:space="preserve"> Assessments</w:t>
      </w:r>
      <w:bookmarkEnd w:id="175"/>
    </w:p>
    <w:p w14:paraId="071F7CF6"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sz w:val="20"/>
          <w:szCs w:val="20"/>
          <w:lang w:eastAsia="en-ZA"/>
        </w:rPr>
      </w:pPr>
      <w:r w:rsidRPr="003C7680">
        <w:rPr>
          <w:rFonts w:ascii="Arial" w:eastAsia="PMingLiU" w:hAnsi="Arial" w:cs="Arial"/>
          <w:b/>
          <w:bCs/>
          <w:sz w:val="20"/>
          <w:szCs w:val="20"/>
          <w:lang w:eastAsia="en-ZA"/>
        </w:rPr>
        <w:t>Note:</w:t>
      </w:r>
      <w:r w:rsidRPr="003C7680">
        <w:rPr>
          <w:rFonts w:ascii="Arial" w:eastAsia="PMingLiU" w:hAnsi="Arial" w:cs="Arial"/>
          <w:sz w:val="20"/>
          <w:szCs w:val="20"/>
          <w:lang w:eastAsia="en-ZA"/>
        </w:rPr>
        <w:t xml:space="preserve"> Eskom will only accept medical surveillances conducted by an Occupational Health Practitioner who holds a qualification in occupational health.</w:t>
      </w:r>
      <w:r w:rsidRPr="00104D33">
        <w:rPr>
          <w:rFonts w:ascii="Arial" w:eastAsia="PMingLiU" w:hAnsi="Arial" w:cs="Arial"/>
          <w:sz w:val="20"/>
          <w:szCs w:val="20"/>
          <w:lang w:eastAsia="en-ZA"/>
        </w:rPr>
        <w:t xml:space="preserve"> </w:t>
      </w:r>
    </w:p>
    <w:p w14:paraId="5E09A0BD" w14:textId="76FE7F6A" w:rsidR="00104D33" w:rsidRPr="00104D33" w:rsidRDefault="00503947"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Pr>
          <w:rFonts w:ascii="Arial" w:eastAsia="PMingLiU" w:hAnsi="Arial" w:cs="Arial"/>
          <w:sz w:val="20"/>
          <w:szCs w:val="20"/>
          <w:lang w:eastAsia="en-ZA"/>
        </w:rPr>
        <w:t>Main</w:t>
      </w:r>
      <w:r w:rsidR="00104D33" w:rsidRPr="00104D33">
        <w:rPr>
          <w:rFonts w:ascii="Arial" w:eastAsia="PMingLiU" w:hAnsi="Arial" w:cs="Arial"/>
          <w:sz w:val="20"/>
          <w:szCs w:val="20"/>
          <w:lang w:eastAsia="en-ZA"/>
        </w:rPr>
        <w:t xml:space="preserve"> contractors must ensure that their employees and their appointed contractor employees have a medical surveillance program whereby their employees </w:t>
      </w:r>
      <w:r w:rsidR="00072B72" w:rsidRPr="00104D33">
        <w:rPr>
          <w:rFonts w:ascii="Arial" w:eastAsia="PMingLiU" w:hAnsi="Arial" w:cs="Arial"/>
          <w:sz w:val="20"/>
          <w:szCs w:val="20"/>
          <w:lang w:eastAsia="en-ZA"/>
        </w:rPr>
        <w:t>undergo</w:t>
      </w:r>
      <w:r w:rsidR="00104D33" w:rsidRPr="00104D33">
        <w:rPr>
          <w:rFonts w:ascii="Arial" w:eastAsia="PMingLiU" w:hAnsi="Arial" w:cs="Arial"/>
          <w:sz w:val="20"/>
          <w:szCs w:val="20"/>
          <w:lang w:eastAsia="en-ZA"/>
        </w:rPr>
        <w:t xml:space="preserve"> entry, periodic and exit medical fitness examinations.</w:t>
      </w:r>
    </w:p>
    <w:p w14:paraId="03FA1BE2" w14:textId="77777777" w:rsidR="00FF3CE1" w:rsidRPr="00FF3CE1" w:rsidRDefault="00FF3CE1" w:rsidP="00FF3CE1">
      <w:pPr>
        <w:pStyle w:val="ListParagraph"/>
        <w:numPr>
          <w:ilvl w:val="0"/>
          <w:numId w:val="3"/>
        </w:numPr>
        <w:rPr>
          <w:rFonts w:ascii="Arial" w:eastAsia="PMingLiU" w:hAnsi="Arial" w:cs="Arial"/>
          <w:sz w:val="20"/>
          <w:szCs w:val="20"/>
          <w:lang w:val="en-GB" w:eastAsia="en-ZA"/>
        </w:rPr>
      </w:pPr>
      <w:r w:rsidRPr="00FF3CE1">
        <w:rPr>
          <w:rFonts w:ascii="Arial" w:eastAsia="PMingLiU" w:hAnsi="Arial" w:cs="Arial"/>
          <w:sz w:val="20"/>
          <w:szCs w:val="20"/>
          <w:lang w:val="en-GB" w:eastAsia="en-ZA"/>
        </w:rPr>
        <w:t>The health risk assessment must be used to compile the man job specification and address the hazards that the employees will be exposed to.</w:t>
      </w:r>
    </w:p>
    <w:p w14:paraId="3268556B" w14:textId="4709FE71" w:rsidR="00104D33" w:rsidRPr="00104D33" w:rsidRDefault="00FF3CE1"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eastAsia="en-ZA"/>
        </w:rPr>
        <w:t>For</w:t>
      </w:r>
      <w:r w:rsidR="00104D33" w:rsidRPr="00104D33">
        <w:rPr>
          <w:rFonts w:ascii="Arial" w:eastAsia="PMingLiU" w:hAnsi="Arial" w:cs="Arial"/>
          <w:sz w:val="20"/>
          <w:szCs w:val="20"/>
          <w:lang w:eastAsia="en-ZA"/>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67A1ACC8" w14:textId="77777777" w:rsidR="00104D33" w:rsidRPr="00104D33" w:rsidRDefault="00104D33"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eastAsia="en-ZA"/>
        </w:rPr>
        <w:t xml:space="preserve">Medical fitness certificates shall be renewed annually for employees who are working on site. This shall be maintained until completion of the contract. </w:t>
      </w:r>
    </w:p>
    <w:p w14:paraId="406E565D" w14:textId="4E34A68E" w:rsidR="00104D33" w:rsidRPr="00104D33" w:rsidRDefault="00104D33"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must ensure that his / her employees and appointed contractor employees have undergone p</w:t>
      </w:r>
      <w:r w:rsidRPr="00104D33">
        <w:rPr>
          <w:rFonts w:ascii="Arial" w:eastAsia="PMingLiU" w:hAnsi="Arial" w:cs="Arial"/>
          <w:sz w:val="20"/>
          <w:szCs w:val="20"/>
          <w:lang w:val="en-GB"/>
        </w:rPr>
        <w:t xml:space="preserve">re-entry medical examination before starting work on the contract.  </w:t>
      </w:r>
    </w:p>
    <w:p w14:paraId="63F4023A" w14:textId="27059D81" w:rsidR="00104D33" w:rsidRDefault="00104D33"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sidR="00503947">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shall provide a documented process for managing those employees who are issued with a conditional certificate of fitness. </w:t>
      </w:r>
    </w:p>
    <w:p w14:paraId="6DB4A400" w14:textId="637B906C" w:rsidR="003C7680" w:rsidRPr="00104D33" w:rsidRDefault="003C7680" w:rsidP="00104D33">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Pr>
          <w:rFonts w:ascii="Arial" w:eastAsia="PMingLiU" w:hAnsi="Arial" w:cs="Arial"/>
          <w:sz w:val="20"/>
          <w:szCs w:val="20"/>
          <w:lang w:eastAsia="en-ZA"/>
        </w:rPr>
        <w:lastRenderedPageBreak/>
        <w:t xml:space="preserve">The contractor shall include in the </w:t>
      </w:r>
      <w:r w:rsidR="0036491F">
        <w:rPr>
          <w:rFonts w:ascii="Arial" w:eastAsia="PMingLiU" w:hAnsi="Arial" w:cs="Arial"/>
          <w:sz w:val="20"/>
          <w:szCs w:val="20"/>
          <w:lang w:eastAsia="en-ZA"/>
        </w:rPr>
        <w:t>OHS</w:t>
      </w:r>
      <w:r>
        <w:rPr>
          <w:rFonts w:ascii="Arial" w:eastAsia="PMingLiU" w:hAnsi="Arial" w:cs="Arial"/>
          <w:sz w:val="20"/>
          <w:szCs w:val="20"/>
          <w:lang w:eastAsia="en-ZA"/>
        </w:rPr>
        <w:t xml:space="preserve"> file the record of the employees exit medical fitness certificates as and when their employees leave the company.</w:t>
      </w:r>
    </w:p>
    <w:p w14:paraId="2306601C" w14:textId="53EC19A7" w:rsidR="00104D33" w:rsidRPr="00104D33" w:rsidRDefault="00525575" w:rsidP="00525575">
      <w:pPr>
        <w:pStyle w:val="Heading2"/>
      </w:pPr>
      <w:bookmarkStart w:id="176" w:name="_Toc438202522"/>
      <w:bookmarkStart w:id="177" w:name="_Toc103252378"/>
      <w:r>
        <w:t xml:space="preserve">3.36 </w:t>
      </w:r>
      <w:r w:rsidR="00104D33" w:rsidRPr="00104D33">
        <w:rPr>
          <w:rFonts w:hint="eastAsia"/>
        </w:rPr>
        <w:t>ROLES AND RESPONSIBILITIES</w:t>
      </w:r>
      <w:bookmarkEnd w:id="176"/>
      <w:bookmarkEnd w:id="177"/>
    </w:p>
    <w:p w14:paraId="46A1E15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104D33">
        <w:rPr>
          <w:rFonts w:ascii="Arial" w:eastAsia="PMingLiU" w:hAnsi="Arial" w:cs="Times New Roman"/>
          <w:sz w:val="20"/>
          <w:szCs w:val="20"/>
          <w:lang w:val="en-GB"/>
        </w:rPr>
        <w:t>All contractors are required to list employee’s roles and responsibilities pertaining to the contract.</w:t>
      </w:r>
    </w:p>
    <w:p w14:paraId="4B4FD320" w14:textId="49A07A8E" w:rsidR="00104D33" w:rsidRPr="00104D33" w:rsidRDefault="00525575" w:rsidP="00525575">
      <w:pPr>
        <w:pStyle w:val="Heading2"/>
      </w:pPr>
      <w:bookmarkStart w:id="178" w:name="_Toc438202523"/>
      <w:bookmarkStart w:id="179" w:name="_Toc103252379"/>
      <w:bookmarkStart w:id="180" w:name="_Toc371936836"/>
      <w:r>
        <w:t xml:space="preserve">3.37 </w:t>
      </w:r>
      <w:r w:rsidR="00104D33" w:rsidRPr="00104D33">
        <w:t>Working at Heights</w:t>
      </w:r>
      <w:bookmarkEnd w:id="178"/>
      <w:bookmarkEnd w:id="179"/>
      <w:r w:rsidR="00104D33" w:rsidRPr="00104D33">
        <w:t xml:space="preserve"> </w:t>
      </w:r>
      <w:bookmarkEnd w:id="180"/>
    </w:p>
    <w:p w14:paraId="506355C1" w14:textId="4DB7BC29" w:rsidR="00104D33" w:rsidRPr="00104D33" w:rsidRDefault="00525575" w:rsidP="00525575">
      <w:pPr>
        <w:pStyle w:val="Heading3"/>
        <w:ind w:left="397"/>
      </w:pPr>
      <w:bookmarkStart w:id="181" w:name="_Toc357160661"/>
      <w:bookmarkStart w:id="182" w:name="_Toc369770681"/>
      <w:bookmarkStart w:id="183" w:name="_Toc371936837"/>
      <w:bookmarkStart w:id="184" w:name="_Toc103172397"/>
      <w:bookmarkStart w:id="185" w:name="_Toc103252380"/>
      <w:r>
        <w:t xml:space="preserve">3.37.1 </w:t>
      </w:r>
      <w:r w:rsidR="00104D33" w:rsidRPr="00104D33">
        <w:t xml:space="preserve">General </w:t>
      </w:r>
      <w:bookmarkEnd w:id="181"/>
      <w:r w:rsidR="00104D33" w:rsidRPr="00104D33">
        <w:t>Requirements</w:t>
      </w:r>
      <w:bookmarkEnd w:id="182"/>
      <w:bookmarkEnd w:id="183"/>
      <w:bookmarkEnd w:id="184"/>
      <w:bookmarkEnd w:id="185"/>
    </w:p>
    <w:p w14:paraId="0DDDB2DF" w14:textId="7697E9A1"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186" w:name="_Toc371935822"/>
      <w:bookmarkStart w:id="187" w:name="_Toc371935962"/>
      <w:bookmarkStart w:id="188" w:name="_Toc371936838"/>
      <w:bookmarkStart w:id="189" w:name="_Toc103172398"/>
      <w:bookmarkStart w:id="190" w:name="_Toc103252381"/>
      <w:r w:rsidRPr="00104D33">
        <w:rPr>
          <w:rFonts w:ascii="Arial" w:eastAsia="Times New Roman" w:hAnsi="Arial" w:cs="Arial"/>
        </w:rPr>
        <w:t>Wherever reasonably practicable, preference is given to the performance of work at ground level as opposed to the elevated position.</w:t>
      </w:r>
      <w:bookmarkEnd w:id="186"/>
      <w:bookmarkEnd w:id="187"/>
      <w:bookmarkEnd w:id="188"/>
      <w:r w:rsidRPr="00104D33">
        <w:rPr>
          <w:rFonts w:ascii="Arial" w:eastAsia="Times New Roman" w:hAnsi="Arial" w:cs="Arial"/>
        </w:rPr>
        <w:t xml:space="preserve"> </w:t>
      </w:r>
      <w:bookmarkStart w:id="191" w:name="_Toc369763547"/>
      <w:bookmarkStart w:id="192" w:name="_Toc369768988"/>
      <w:bookmarkStart w:id="193" w:name="_Toc369769160"/>
      <w:bookmarkStart w:id="194" w:name="_Toc369770683"/>
      <w:bookmarkStart w:id="195" w:name="_Toc371935823"/>
      <w:bookmarkStart w:id="196" w:name="_Toc371935963"/>
      <w:bookmarkStart w:id="197" w:name="_Toc371936839"/>
      <w:r w:rsidRPr="00104D33">
        <w:rPr>
          <w:rFonts w:ascii="Arial" w:eastAsia="Times New Roman" w:hAnsi="Arial" w:cs="Arial"/>
        </w:rPr>
        <w:t>Where work in an elevated position is necessary, preference is given to fall prevention measures such as, but not limited to, effective barricading and the use of work platforms.</w:t>
      </w:r>
      <w:bookmarkEnd w:id="191"/>
      <w:bookmarkEnd w:id="192"/>
      <w:bookmarkEnd w:id="193"/>
      <w:bookmarkEnd w:id="194"/>
      <w:bookmarkEnd w:id="195"/>
      <w:bookmarkEnd w:id="196"/>
      <w:bookmarkEnd w:id="197"/>
      <w:r w:rsidRPr="00104D33">
        <w:rPr>
          <w:rFonts w:ascii="Arial" w:eastAsia="Times New Roman" w:hAnsi="Arial" w:cs="Arial"/>
        </w:rPr>
        <w:t xml:space="preserve"> </w:t>
      </w:r>
      <w:bookmarkStart w:id="198" w:name="_Toc369763548"/>
      <w:bookmarkStart w:id="199" w:name="_Toc369768989"/>
      <w:bookmarkStart w:id="200" w:name="_Toc369769161"/>
      <w:bookmarkStart w:id="201" w:name="_Toc369770684"/>
      <w:bookmarkStart w:id="202" w:name="_Toc371935824"/>
      <w:bookmarkStart w:id="203" w:name="_Toc371935964"/>
      <w:bookmarkStart w:id="204" w:name="_Toc371936840"/>
      <w:r w:rsidRPr="00104D33">
        <w:rPr>
          <w:rFonts w:ascii="Arial" w:eastAsia="Times New Roman" w:hAnsi="Arial" w:cs="Arial"/>
        </w:rPr>
        <w:t>Persons may only work from a fall risk position if a site-specific fall protection plan</w:t>
      </w:r>
      <w:r w:rsidR="003C7680">
        <w:rPr>
          <w:rFonts w:ascii="Arial" w:eastAsia="Times New Roman" w:hAnsi="Arial" w:cs="Arial"/>
        </w:rPr>
        <w:t xml:space="preserve"> developed by the </w:t>
      </w:r>
      <w:r w:rsidR="00F32E08">
        <w:rPr>
          <w:rFonts w:ascii="Arial" w:eastAsia="Times New Roman" w:hAnsi="Arial" w:cs="Arial"/>
        </w:rPr>
        <w:t xml:space="preserve">appointed </w:t>
      </w:r>
      <w:r w:rsidR="003C7680">
        <w:rPr>
          <w:rFonts w:ascii="Arial" w:eastAsia="Times New Roman" w:hAnsi="Arial" w:cs="Arial"/>
        </w:rPr>
        <w:t>c</w:t>
      </w:r>
      <w:r w:rsidR="003C7680" w:rsidRPr="00F32E08">
        <w:rPr>
          <w:rFonts w:ascii="Arial" w:eastAsia="Times New Roman" w:hAnsi="Arial" w:cs="Arial"/>
        </w:rPr>
        <w:t>ompe</w:t>
      </w:r>
      <w:r w:rsidR="00F32E08" w:rsidRPr="00F32E08">
        <w:rPr>
          <w:rFonts w:ascii="Arial" w:eastAsia="Times New Roman" w:hAnsi="Arial" w:cs="Arial"/>
        </w:rPr>
        <w:t>tent person</w:t>
      </w:r>
      <w:r w:rsidR="00F32E08">
        <w:rPr>
          <w:rFonts w:ascii="Arial" w:eastAsia="Times New Roman" w:hAnsi="Arial" w:cs="Arial"/>
        </w:rPr>
        <w:t xml:space="preserve"> (as per 32-418 procedure)</w:t>
      </w:r>
      <w:r w:rsidRPr="00104D33">
        <w:rPr>
          <w:rFonts w:ascii="Arial" w:eastAsia="Times New Roman" w:hAnsi="Arial" w:cs="Arial"/>
        </w:rPr>
        <w:t xml:space="preserve"> is in place and correctly implemented and consists of the following:</w:t>
      </w:r>
      <w:bookmarkEnd w:id="189"/>
      <w:bookmarkEnd w:id="190"/>
      <w:bookmarkEnd w:id="198"/>
      <w:bookmarkEnd w:id="199"/>
      <w:bookmarkEnd w:id="200"/>
      <w:bookmarkEnd w:id="201"/>
      <w:bookmarkEnd w:id="202"/>
      <w:bookmarkEnd w:id="203"/>
      <w:bookmarkEnd w:id="204"/>
    </w:p>
    <w:p w14:paraId="0D23BBC1"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205" w:name="_Toc369763549"/>
      <w:bookmarkStart w:id="206" w:name="_Toc369768990"/>
      <w:bookmarkStart w:id="207" w:name="_Toc369769162"/>
      <w:bookmarkStart w:id="208" w:name="_Toc369770685"/>
      <w:r w:rsidRPr="00104D33">
        <w:rPr>
          <w:rFonts w:ascii="Arial" w:eastAsia="Times New Roman" w:hAnsi="Arial" w:cs="Arial"/>
        </w:rPr>
        <w:t>All appointments for the fall protection plan developer and implementer are in place.</w:t>
      </w:r>
      <w:bookmarkEnd w:id="205"/>
      <w:bookmarkEnd w:id="206"/>
      <w:bookmarkEnd w:id="207"/>
      <w:bookmarkEnd w:id="208"/>
    </w:p>
    <w:p w14:paraId="2EE68B12"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209" w:name="_Toc369763550"/>
      <w:bookmarkStart w:id="210" w:name="_Toc369768991"/>
      <w:bookmarkStart w:id="211" w:name="_Toc369769163"/>
      <w:bookmarkStart w:id="212" w:name="_Toc369770686"/>
      <w:r w:rsidRPr="00104D33">
        <w:rPr>
          <w:rFonts w:ascii="Arial" w:eastAsia="Times New Roman" w:hAnsi="Arial" w:cs="Arial"/>
        </w:rPr>
        <w:t>Baseline risk assessment, which is specific and incorporates the working at height risk assessment, as well as the site-specific risk assessment, has been completed for the work to be conducted.</w:t>
      </w:r>
      <w:bookmarkEnd w:id="209"/>
      <w:bookmarkEnd w:id="210"/>
      <w:bookmarkEnd w:id="211"/>
      <w:bookmarkEnd w:id="212"/>
    </w:p>
    <w:p w14:paraId="5D71EE9B"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bookmarkStart w:id="213" w:name="_Toc369763551"/>
      <w:bookmarkStart w:id="214" w:name="_Toc369768992"/>
      <w:bookmarkStart w:id="215" w:name="_Toc369769164"/>
      <w:bookmarkStart w:id="216" w:name="_Toc369770687"/>
      <w:r w:rsidRPr="00104D33">
        <w:rPr>
          <w:rFonts w:ascii="Arial" w:eastAsia="Times New Roman" w:hAnsi="Arial" w:cs="Arial"/>
        </w:rPr>
        <w:t>Safe working procedure/task analysis and work instructions, approved by a competent person, are in place.</w:t>
      </w:r>
      <w:bookmarkStart w:id="217" w:name="_Toc369763552"/>
      <w:bookmarkStart w:id="218" w:name="_Toc369768993"/>
      <w:bookmarkStart w:id="219" w:name="_Toc369769165"/>
      <w:bookmarkStart w:id="220" w:name="_Toc369770688"/>
      <w:bookmarkEnd w:id="213"/>
      <w:bookmarkEnd w:id="214"/>
      <w:bookmarkEnd w:id="215"/>
      <w:bookmarkEnd w:id="216"/>
    </w:p>
    <w:p w14:paraId="76DB8B91" w14:textId="6612DB53" w:rsidR="00104D33" w:rsidRPr="00C7264A"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rPr>
      </w:pPr>
      <w:r w:rsidRPr="00C7264A">
        <w:rPr>
          <w:rFonts w:ascii="Arial" w:eastAsia="Times New Roman" w:hAnsi="Arial" w:cs="Arial"/>
          <w:color w:val="000000" w:themeColor="text1"/>
        </w:rPr>
        <w:t xml:space="preserve">A fall rescue plan, along with necessary </w:t>
      </w:r>
      <w:r w:rsidR="00990F44" w:rsidRPr="00C7264A">
        <w:rPr>
          <w:rFonts w:ascii="Arial" w:eastAsia="Times New Roman" w:hAnsi="Arial" w:cs="Arial"/>
          <w:color w:val="000000" w:themeColor="text1"/>
        </w:rPr>
        <w:t>equipment</w:t>
      </w:r>
      <w:r w:rsidR="00990F44">
        <w:rPr>
          <w:rFonts w:ascii="Arial" w:eastAsia="Times New Roman" w:hAnsi="Arial" w:cs="Arial"/>
          <w:color w:val="000000" w:themeColor="text1"/>
        </w:rPr>
        <w:t>’s</w:t>
      </w:r>
      <w:r w:rsidRPr="00C7264A">
        <w:rPr>
          <w:rFonts w:ascii="Arial" w:eastAsia="Times New Roman" w:hAnsi="Arial" w:cs="Arial"/>
          <w:color w:val="000000" w:themeColor="text1"/>
        </w:rPr>
        <w:t xml:space="preserve"> and trained rescuers, </w:t>
      </w:r>
      <w:r w:rsidR="00990F44">
        <w:rPr>
          <w:rFonts w:ascii="Arial" w:eastAsia="Times New Roman" w:hAnsi="Arial" w:cs="Arial"/>
          <w:color w:val="000000" w:themeColor="text1"/>
        </w:rPr>
        <w:t>are</w:t>
      </w:r>
      <w:r w:rsidRPr="00C7264A">
        <w:rPr>
          <w:rFonts w:ascii="Arial" w:eastAsia="Times New Roman" w:hAnsi="Arial" w:cs="Arial"/>
          <w:color w:val="000000" w:themeColor="text1"/>
        </w:rPr>
        <w:t xml:space="preserve"> in place</w:t>
      </w:r>
      <w:bookmarkStart w:id="221" w:name="_Toc369763553"/>
      <w:bookmarkStart w:id="222" w:name="_Toc369768994"/>
      <w:bookmarkStart w:id="223" w:name="_Toc369769166"/>
      <w:bookmarkStart w:id="224" w:name="_Toc369770689"/>
      <w:bookmarkEnd w:id="217"/>
      <w:bookmarkEnd w:id="218"/>
      <w:bookmarkEnd w:id="219"/>
      <w:bookmarkEnd w:id="220"/>
      <w:r w:rsidR="00C7264A" w:rsidRPr="00C7264A">
        <w:rPr>
          <w:rFonts w:ascii="Arial" w:eastAsia="Times New Roman" w:hAnsi="Arial" w:cs="Arial"/>
          <w:color w:val="000000" w:themeColor="text1"/>
        </w:rPr>
        <w:t xml:space="preserve">. </w:t>
      </w:r>
    </w:p>
    <w:p w14:paraId="5F864305"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Appropriate training, as determined by the risk assessment, has been provided.</w:t>
      </w:r>
      <w:bookmarkStart w:id="225" w:name="_Toc369763554"/>
      <w:bookmarkStart w:id="226" w:name="_Toc369768995"/>
      <w:bookmarkStart w:id="227" w:name="_Toc369769167"/>
      <w:bookmarkStart w:id="228" w:name="_Toc369770690"/>
      <w:bookmarkEnd w:id="221"/>
      <w:bookmarkEnd w:id="222"/>
      <w:bookmarkEnd w:id="223"/>
      <w:bookmarkEnd w:id="224"/>
    </w:p>
    <w:p w14:paraId="3CC5EEB5"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Appropriate height safety equipment and personal protective equipment have been issued to the individual.</w:t>
      </w:r>
      <w:bookmarkStart w:id="229" w:name="_Toc369763555"/>
      <w:bookmarkStart w:id="230" w:name="_Toc369768996"/>
      <w:bookmarkStart w:id="231" w:name="_Toc369769168"/>
      <w:bookmarkStart w:id="232" w:name="_Toc369770691"/>
      <w:bookmarkEnd w:id="225"/>
      <w:bookmarkEnd w:id="226"/>
      <w:bookmarkEnd w:id="227"/>
      <w:bookmarkEnd w:id="228"/>
    </w:p>
    <w:p w14:paraId="10637212"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There are equipment inspection procedures and up-to-date inspection records.</w:t>
      </w:r>
      <w:bookmarkStart w:id="233" w:name="_Toc369763556"/>
      <w:bookmarkStart w:id="234" w:name="_Toc369768997"/>
      <w:bookmarkStart w:id="235" w:name="_Toc369769169"/>
      <w:bookmarkStart w:id="236" w:name="_Toc369770692"/>
      <w:bookmarkEnd w:id="229"/>
      <w:bookmarkEnd w:id="230"/>
      <w:bookmarkEnd w:id="231"/>
      <w:bookmarkEnd w:id="232"/>
    </w:p>
    <w:p w14:paraId="521BC79F"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Individuals are medically fit to work at height, and records of this are kept.</w:t>
      </w:r>
      <w:bookmarkStart w:id="237" w:name="_Toc369763557"/>
      <w:bookmarkStart w:id="238" w:name="_Toc369768998"/>
      <w:bookmarkStart w:id="239" w:name="_Toc369769170"/>
      <w:bookmarkStart w:id="240" w:name="_Toc369770693"/>
      <w:bookmarkEnd w:id="233"/>
      <w:bookmarkEnd w:id="234"/>
      <w:bookmarkEnd w:id="235"/>
      <w:bookmarkEnd w:id="236"/>
    </w:p>
    <w:p w14:paraId="0EC6099D" w14:textId="77777777" w:rsidR="00104D33" w:rsidRPr="00104D33" w:rsidRDefault="00104D33" w:rsidP="000D1DF9">
      <w:pPr>
        <w:keepLines/>
        <w:numPr>
          <w:ilvl w:val="0"/>
          <w:numId w:val="2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rPr>
      </w:pPr>
      <w:r w:rsidRPr="00104D33">
        <w:rPr>
          <w:rFonts w:ascii="Arial" w:eastAsia="Times New Roman" w:hAnsi="Arial" w:cs="Arial"/>
        </w:rPr>
        <w:t>A site-specific risk assessment is performed.</w:t>
      </w:r>
      <w:bookmarkEnd w:id="237"/>
      <w:bookmarkEnd w:id="238"/>
      <w:bookmarkEnd w:id="239"/>
      <w:bookmarkEnd w:id="240"/>
    </w:p>
    <w:p w14:paraId="5E6B8042" w14:textId="77777777" w:rsidR="00104D33" w:rsidRP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241" w:name="_Toc369763558"/>
      <w:bookmarkStart w:id="242" w:name="_Toc369768999"/>
      <w:bookmarkStart w:id="243" w:name="_Toc369769171"/>
      <w:bookmarkStart w:id="244" w:name="_Toc369770694"/>
      <w:bookmarkStart w:id="245" w:name="_Toc371935825"/>
      <w:bookmarkStart w:id="246" w:name="_Toc371935965"/>
      <w:bookmarkStart w:id="247" w:name="_Toc371936841"/>
      <w:bookmarkStart w:id="248" w:name="_Toc103172399"/>
      <w:bookmarkStart w:id="249" w:name="_Toc103252382"/>
      <w:r w:rsidRPr="00104D33">
        <w:rPr>
          <w:rFonts w:ascii="Arial" w:eastAsia="Times New Roman" w:hAnsi="Arial" w:cs="Arial"/>
        </w:rPr>
        <w:t>While work is in progress, adequate warning signs and/or barricades shall be used in all areas where there is a risk of persons being injured by materials or equipment falling from the work area.  Barricades should be continuous and easily visible.</w:t>
      </w:r>
      <w:bookmarkEnd w:id="241"/>
      <w:bookmarkEnd w:id="242"/>
      <w:bookmarkEnd w:id="243"/>
      <w:bookmarkEnd w:id="244"/>
      <w:bookmarkEnd w:id="245"/>
      <w:bookmarkEnd w:id="246"/>
      <w:bookmarkEnd w:id="247"/>
      <w:bookmarkEnd w:id="248"/>
      <w:bookmarkEnd w:id="249"/>
    </w:p>
    <w:p w14:paraId="5D2454F8" w14:textId="7C74FDED" w:rsidR="00104D33" w:rsidRDefault="00104D33"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250" w:name="_Toc371935826"/>
      <w:bookmarkStart w:id="251" w:name="_Toc371935966"/>
      <w:bookmarkStart w:id="252" w:name="_Toc371936842"/>
      <w:bookmarkStart w:id="253" w:name="_Toc103172400"/>
      <w:bookmarkStart w:id="254" w:name="_Toc103252383"/>
      <w:r w:rsidRPr="00104D33">
        <w:rPr>
          <w:rFonts w:ascii="Arial" w:eastAsia="Times New Roman" w:hAnsi="Arial" w:cs="Arial"/>
        </w:rPr>
        <w:t>A drop zone shall be established with appropriate warning signs and barricading, warning personnel below of workers above and potential falling objects.</w:t>
      </w:r>
      <w:bookmarkEnd w:id="250"/>
      <w:bookmarkEnd w:id="251"/>
      <w:bookmarkEnd w:id="252"/>
      <w:bookmarkEnd w:id="253"/>
      <w:bookmarkEnd w:id="254"/>
    </w:p>
    <w:p w14:paraId="55DC84A3" w14:textId="77777777" w:rsidR="00104D33" w:rsidRPr="00104D33" w:rsidRDefault="00104D33" w:rsidP="0030285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Bold" w:eastAsia="PMingLiU" w:hAnsi="Arial Bold" w:cs="Times New Roman"/>
          <w:b/>
          <w:szCs w:val="20"/>
        </w:rPr>
      </w:pPr>
      <w:bookmarkStart w:id="255" w:name="_Toc371935828"/>
      <w:bookmarkStart w:id="256" w:name="_Toc371935968"/>
      <w:bookmarkStart w:id="257" w:name="_Toc371936844"/>
      <w:bookmarkStart w:id="258" w:name="_Toc103172401"/>
      <w:bookmarkStart w:id="259" w:name="_Toc103252384"/>
      <w:r w:rsidRPr="00104D33">
        <w:rPr>
          <w:rFonts w:ascii="Arial Bold" w:eastAsia="PMingLiU" w:hAnsi="Arial Bold" w:cs="Times New Roman"/>
          <w:b/>
          <w:szCs w:val="20"/>
        </w:rPr>
        <w:t>Every employer shall ensure that work at height is:</w:t>
      </w:r>
      <w:bookmarkEnd w:id="255"/>
      <w:bookmarkEnd w:id="256"/>
      <w:bookmarkEnd w:id="257"/>
      <w:bookmarkEnd w:id="258"/>
      <w:bookmarkEnd w:id="259"/>
      <w:r w:rsidRPr="00104D33">
        <w:rPr>
          <w:rFonts w:ascii="Arial Bold" w:eastAsia="PMingLiU" w:hAnsi="Arial Bold" w:cs="Times New Roman"/>
          <w:b/>
          <w:szCs w:val="20"/>
        </w:rPr>
        <w:t xml:space="preserve"> </w:t>
      </w:r>
    </w:p>
    <w:p w14:paraId="07D93331" w14:textId="77777777" w:rsidR="00104D33" w:rsidRPr="00104D33" w:rsidRDefault="00104D33" w:rsidP="000D1DF9">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t>properly planned;</w:t>
      </w:r>
      <w:r w:rsidRPr="00104D33">
        <w:rPr>
          <w:rFonts w:ascii="Arial" w:eastAsia="Times New Roman" w:hAnsi="Arial" w:cs="Arial"/>
        </w:rPr>
        <w:tab/>
      </w:r>
    </w:p>
    <w:p w14:paraId="328D8757" w14:textId="77777777" w:rsidR="00104D33" w:rsidRPr="00104D33" w:rsidRDefault="00104D33" w:rsidP="000D1DF9">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lastRenderedPageBreak/>
        <w:t>appropriately supervised; and</w:t>
      </w:r>
    </w:p>
    <w:p w14:paraId="7A8DD258" w14:textId="77777777" w:rsidR="00104D33" w:rsidRPr="00104D33" w:rsidRDefault="00104D33" w:rsidP="000D1DF9">
      <w:pPr>
        <w:keepLines/>
        <w:numPr>
          <w:ilvl w:val="0"/>
          <w:numId w:val="2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rPr>
      </w:pPr>
      <w:r w:rsidRPr="00104D33">
        <w:rPr>
          <w:rFonts w:ascii="Arial" w:eastAsia="Times New Roman" w:hAnsi="Arial" w:cs="Arial"/>
        </w:rPr>
        <w:t>carried out in a manner that is, as far as is reasonably practicable, safe and that its planning includes the selection of work equipment.</w:t>
      </w:r>
    </w:p>
    <w:p w14:paraId="2DCB6D96" w14:textId="2D164336" w:rsidR="00104D33" w:rsidRPr="00BB6D50" w:rsidRDefault="00525575" w:rsidP="00525575">
      <w:pPr>
        <w:pStyle w:val="Heading2"/>
      </w:pPr>
      <w:bookmarkStart w:id="260" w:name="_Toc103252385"/>
      <w:r w:rsidRPr="00BB6D50">
        <w:t xml:space="preserve">3.38 </w:t>
      </w:r>
      <w:r w:rsidR="00505EBE" w:rsidRPr="00BB6D50">
        <w:t>Confined spaces</w:t>
      </w:r>
      <w:bookmarkEnd w:id="260"/>
    </w:p>
    <w:p w14:paraId="28D64274" w14:textId="77777777" w:rsidR="007B66C0" w:rsidRDefault="007B66C0"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rPr>
      </w:pPr>
      <w:bookmarkStart w:id="261" w:name="_Toc103172403"/>
      <w:bookmarkStart w:id="262" w:name="_Toc103252386"/>
      <w:r w:rsidRPr="007B66C0">
        <w:rPr>
          <w:rFonts w:ascii="Arial" w:eastAsia="Times New Roman" w:hAnsi="Arial" w:cs="Arial"/>
        </w:rPr>
        <w:t>1.</w:t>
      </w:r>
      <w:r>
        <w:rPr>
          <w:rFonts w:ascii="Arial" w:eastAsia="Times New Roman" w:hAnsi="Arial" w:cs="Arial"/>
        </w:rPr>
        <w:t xml:space="preserve"> The contractor shall ensure that they comply with the </w:t>
      </w:r>
      <w:r w:rsidRPr="00BB6D50">
        <w:rPr>
          <w:rFonts w:ascii="Arial" w:eastAsia="Times New Roman" w:hAnsi="Arial" w:cs="Arial"/>
        </w:rPr>
        <w:t>plant safety regulation</w:t>
      </w:r>
      <w:r>
        <w:rPr>
          <w:rFonts w:ascii="Arial" w:eastAsia="Times New Roman" w:hAnsi="Arial" w:cs="Arial"/>
        </w:rPr>
        <w:t xml:space="preserve"> (240-150642762) in relation to the confined spaces.</w:t>
      </w:r>
      <w:bookmarkEnd w:id="261"/>
      <w:bookmarkEnd w:id="262"/>
    </w:p>
    <w:p w14:paraId="38C502BF" w14:textId="64A9D94E" w:rsidR="007B66C0" w:rsidRDefault="007B66C0"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rPr>
      </w:pPr>
      <w:bookmarkStart w:id="263" w:name="_Toc103172404"/>
      <w:bookmarkStart w:id="264" w:name="_Toc103252387"/>
      <w:r>
        <w:rPr>
          <w:rFonts w:ascii="Arial" w:eastAsia="Times New Roman" w:hAnsi="Arial" w:cs="Arial"/>
        </w:rPr>
        <w:t xml:space="preserve">2. The </w:t>
      </w:r>
      <w:r w:rsidR="00DC0DC1">
        <w:rPr>
          <w:rFonts w:ascii="Arial" w:eastAsia="Times New Roman" w:hAnsi="Arial" w:cs="Arial"/>
        </w:rPr>
        <w:t xml:space="preserve">contractor must ensure that at least one person or there is a </w:t>
      </w:r>
      <w:r>
        <w:rPr>
          <w:rFonts w:ascii="Arial" w:eastAsia="Times New Roman" w:hAnsi="Arial" w:cs="Arial"/>
        </w:rPr>
        <w:t>responsible person</w:t>
      </w:r>
      <w:r w:rsidR="00DC0DC1">
        <w:rPr>
          <w:rFonts w:ascii="Arial" w:eastAsia="Times New Roman" w:hAnsi="Arial" w:cs="Arial"/>
        </w:rPr>
        <w:t xml:space="preserve"> who is</w:t>
      </w:r>
      <w:r>
        <w:rPr>
          <w:rFonts w:ascii="Arial" w:eastAsia="Times New Roman" w:hAnsi="Arial" w:cs="Arial"/>
        </w:rPr>
        <w:t xml:space="preserve"> trained on </w:t>
      </w:r>
      <w:r w:rsidR="00DC0DC1">
        <w:rPr>
          <w:rFonts w:ascii="Arial" w:eastAsia="Times New Roman" w:hAnsi="Arial" w:cs="Arial"/>
        </w:rPr>
        <w:t>work that will be carried in the confined</w:t>
      </w:r>
      <w:r>
        <w:rPr>
          <w:rFonts w:ascii="Arial" w:eastAsia="Times New Roman" w:hAnsi="Arial" w:cs="Arial"/>
        </w:rPr>
        <w:t xml:space="preserve"> </w:t>
      </w:r>
      <w:r w:rsidR="00DC0DC1">
        <w:rPr>
          <w:rFonts w:ascii="Arial" w:eastAsia="Times New Roman" w:hAnsi="Arial" w:cs="Arial"/>
        </w:rPr>
        <w:t>spaces, also to rescue and conduct the risk assessment.</w:t>
      </w:r>
      <w:bookmarkEnd w:id="263"/>
      <w:bookmarkEnd w:id="264"/>
    </w:p>
    <w:p w14:paraId="63027773" w14:textId="6A099E17" w:rsidR="00DC0DC1" w:rsidRDefault="00DC0DC1" w:rsidP="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jc w:val="both"/>
        <w:outlineLvl w:val="1"/>
        <w:rPr>
          <w:rFonts w:ascii="Arial" w:eastAsia="Times New Roman" w:hAnsi="Arial" w:cs="Arial"/>
        </w:rPr>
      </w:pPr>
      <w:bookmarkStart w:id="265" w:name="_Toc103172405"/>
      <w:bookmarkStart w:id="266" w:name="_Toc103252388"/>
      <w:r>
        <w:rPr>
          <w:rFonts w:ascii="Arial" w:eastAsia="Times New Roman" w:hAnsi="Arial" w:cs="Arial"/>
        </w:rPr>
        <w:t xml:space="preserve">3. The contractor must ensure that the station rescue emergency number </w:t>
      </w:r>
      <w:r w:rsidR="007D2389">
        <w:rPr>
          <w:rFonts w:ascii="Arial" w:eastAsia="Times New Roman" w:hAnsi="Arial" w:cs="Arial"/>
        </w:rPr>
        <w:t>is always available</w:t>
      </w:r>
      <w:r>
        <w:rPr>
          <w:rFonts w:ascii="Arial" w:eastAsia="Times New Roman" w:hAnsi="Arial" w:cs="Arial"/>
        </w:rPr>
        <w:t>.</w:t>
      </w:r>
      <w:bookmarkEnd w:id="265"/>
      <w:bookmarkEnd w:id="266"/>
    </w:p>
    <w:p w14:paraId="6A36A637" w14:textId="4D936BD0" w:rsidR="00FF6D64" w:rsidRDefault="00FF6D64"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Cs w:val="20"/>
          <w:lang w:val="en-GB"/>
        </w:rPr>
      </w:pPr>
    </w:p>
    <w:p w14:paraId="4878E82C" w14:textId="7F09B49A" w:rsidR="00104D33" w:rsidRPr="00104D33" w:rsidRDefault="00525575" w:rsidP="00525575">
      <w:pPr>
        <w:pStyle w:val="Heading2"/>
      </w:pPr>
      <w:bookmarkStart w:id="267" w:name="_Toc438202526"/>
      <w:bookmarkStart w:id="268" w:name="_Toc103252389"/>
      <w:r>
        <w:t xml:space="preserve">3.39 </w:t>
      </w:r>
      <w:r w:rsidR="00104D33" w:rsidRPr="000834AB">
        <w:t>PERSONAL PROTECTIVE EQUIPMENT REQUIREMENTS</w:t>
      </w:r>
      <w:bookmarkEnd w:id="267"/>
      <w:bookmarkEnd w:id="268"/>
      <w:r w:rsidR="00104D33" w:rsidRPr="00104D33">
        <w:t xml:space="preserve"> </w:t>
      </w:r>
    </w:p>
    <w:p w14:paraId="616FC702" w14:textId="261DBBA9"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szCs w:val="20"/>
          <w:lang w:val="en-GB"/>
        </w:rPr>
      </w:pPr>
      <w:r w:rsidRPr="00104D33">
        <w:rPr>
          <w:rFonts w:ascii="Arial" w:eastAsia="Times New Roman" w:hAnsi="Arial" w:cs="Arial"/>
          <w:szCs w:val="20"/>
          <w:lang w:val="en-GB"/>
        </w:rPr>
        <w:t>1.</w:t>
      </w:r>
      <w:r w:rsidRPr="00104D33">
        <w:rPr>
          <w:rFonts w:ascii="Arial" w:eastAsia="Times New Roman" w:hAnsi="Arial" w:cs="Arial"/>
          <w:szCs w:val="20"/>
          <w:lang w:val="en-GB"/>
        </w:rPr>
        <w:tab/>
        <w:t xml:space="preserve">The </w:t>
      </w:r>
      <w:r w:rsidR="00503947">
        <w:rPr>
          <w:rFonts w:ascii="Arial" w:eastAsia="Times New Roman" w:hAnsi="Arial" w:cs="Arial"/>
          <w:szCs w:val="20"/>
          <w:lang w:val="en-GB"/>
        </w:rPr>
        <w:t>Main</w:t>
      </w:r>
      <w:r w:rsidRPr="00104D33">
        <w:rPr>
          <w:rFonts w:ascii="Arial" w:eastAsia="Times New Roman" w:hAnsi="Arial" w:cs="Arial"/>
          <w:szCs w:val="20"/>
          <w:lang w:val="en-GB"/>
        </w:rPr>
        <w:t xml:space="preserve"> contractor must provide a detailed programme that includes the issuing, maintenance and replacement of PPE for all his employees and appointed contractors on site. </w:t>
      </w:r>
    </w:p>
    <w:p w14:paraId="322E0D4F" w14:textId="77777777" w:rsidR="00AC212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t>2.</w:t>
      </w:r>
      <w:r w:rsidRPr="00104D33">
        <w:rPr>
          <w:rFonts w:ascii="Arial" w:eastAsia="Times New Roman" w:hAnsi="Arial" w:cs="Arial"/>
          <w:szCs w:val="20"/>
          <w:lang w:val="en-GB"/>
        </w:rPr>
        <w:tab/>
        <w:t>All contractors shall comply with the requirements of GSR 2 of the OHS Act</w:t>
      </w:r>
      <w:r w:rsidR="00BA0383">
        <w:rPr>
          <w:rFonts w:ascii="Arial" w:eastAsia="Times New Roman" w:hAnsi="Arial" w:cs="Arial"/>
          <w:szCs w:val="20"/>
          <w:lang w:val="en-GB"/>
        </w:rPr>
        <w:t xml:space="preserve"> and </w:t>
      </w:r>
      <w:r w:rsidR="002F2D4A">
        <w:rPr>
          <w:rFonts w:ascii="Arial" w:eastAsia="Times New Roman" w:hAnsi="Arial" w:cs="Arial"/>
          <w:szCs w:val="20"/>
          <w:lang w:val="en-GB"/>
        </w:rPr>
        <w:t xml:space="preserve"> </w:t>
      </w:r>
    </w:p>
    <w:p w14:paraId="18328E91" w14:textId="656015B7" w:rsidR="00104D33" w:rsidRPr="00104D33" w:rsidRDefault="002F2D4A"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0834AB">
        <w:rPr>
          <w:rFonts w:ascii="Arial" w:eastAsia="Times New Roman" w:hAnsi="Arial" w:cs="Arial"/>
          <w:szCs w:val="20"/>
          <w:lang w:val="en-GB"/>
        </w:rPr>
        <w:t>PPE Specification Standard 240-44175132</w:t>
      </w:r>
      <w:r w:rsidR="00104D33" w:rsidRPr="000834AB">
        <w:rPr>
          <w:rFonts w:ascii="Arial" w:eastAsia="Times New Roman" w:hAnsi="Arial" w:cs="Arial"/>
          <w:szCs w:val="20"/>
          <w:lang w:val="en-GB"/>
        </w:rPr>
        <w:t>.</w:t>
      </w:r>
    </w:p>
    <w:p w14:paraId="6694074C"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3.</w:t>
      </w:r>
      <w:r w:rsidRPr="00104D33">
        <w:rPr>
          <w:rFonts w:ascii="Arial" w:eastAsia="Times New Roman" w:hAnsi="Arial" w:cs="Arial"/>
          <w:szCs w:val="20"/>
          <w:lang w:val="en-GB"/>
        </w:rPr>
        <w:tab/>
        <w:t>The risk based PPE matrix must be compiled detailing the types of PPE that is required to be issued to employees performing the respective tasks.</w:t>
      </w:r>
    </w:p>
    <w:p w14:paraId="57E8D868" w14:textId="7955B600"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4.</w:t>
      </w:r>
      <w:r w:rsidR="000834AB">
        <w:rPr>
          <w:rFonts w:ascii="Arial" w:eastAsia="Times New Roman" w:hAnsi="Arial" w:cs="Arial"/>
          <w:szCs w:val="20"/>
          <w:lang w:val="en-GB"/>
        </w:rPr>
        <w:t xml:space="preserve"> </w:t>
      </w:r>
      <w:r w:rsidR="000834AB" w:rsidRPr="000834AB">
        <w:rPr>
          <w:rFonts w:ascii="Arial" w:eastAsia="Times New Roman" w:hAnsi="Arial" w:cs="Arial"/>
          <w:szCs w:val="20"/>
          <w:lang w:val="en-GB"/>
        </w:rPr>
        <w:t>If there are exceptional circumstances in which certain activities necessitate the use of additional PPE, a risk assessment must be done, in which such PPE requirements will be determined and issued.</w:t>
      </w:r>
      <w:r w:rsidRPr="00104D33">
        <w:rPr>
          <w:rFonts w:ascii="Arial" w:eastAsia="Times New Roman" w:hAnsi="Arial" w:cs="Arial"/>
          <w:szCs w:val="20"/>
          <w:lang w:val="en-GB"/>
        </w:rPr>
        <w:t xml:space="preserve"> </w:t>
      </w:r>
    </w:p>
    <w:p w14:paraId="1AC2F9E8"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t>5.</w:t>
      </w:r>
      <w:r w:rsidRPr="00104D33">
        <w:rPr>
          <w:rFonts w:ascii="Arial" w:eastAsia="Times New Roman" w:hAnsi="Arial" w:cs="Arial"/>
          <w:szCs w:val="20"/>
          <w:lang w:val="en-GB"/>
        </w:rPr>
        <w:tab/>
        <w:t>All contractors shall ensure that their visitors wear and use the correct PPE whilst on worksites.</w:t>
      </w:r>
    </w:p>
    <w:p w14:paraId="44F9F0E1"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6.</w:t>
      </w:r>
      <w:r w:rsidRPr="00104D33">
        <w:rPr>
          <w:rFonts w:ascii="Arial" w:eastAsia="Times New Roman" w:hAnsi="Arial" w:cs="Arial"/>
          <w:szCs w:val="20"/>
          <w:lang w:val="en-GB"/>
        </w:rPr>
        <w:tab/>
        <w:t>Where PPE is required and visitors are not in possession of, then it is the individual contractor’s responsibility to provide the PPE.</w:t>
      </w:r>
    </w:p>
    <w:p w14:paraId="439AB909" w14:textId="77777777" w:rsidR="00104D33" w:rsidRP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Cs w:val="20"/>
          <w:lang w:val="en-GB"/>
        </w:rPr>
      </w:pPr>
      <w:r w:rsidRPr="00104D33">
        <w:rPr>
          <w:rFonts w:ascii="Arial" w:eastAsia="Times New Roman" w:hAnsi="Arial" w:cs="Arial"/>
          <w:szCs w:val="20"/>
          <w:lang w:val="en-GB"/>
        </w:rPr>
        <w:t>7.</w:t>
      </w:r>
      <w:r w:rsidRPr="00104D33">
        <w:rPr>
          <w:rFonts w:ascii="Arial" w:eastAsia="Times New Roman" w:hAnsi="Arial" w:cs="Arial"/>
          <w:szCs w:val="20"/>
          <w:lang w:val="en-GB"/>
        </w:rPr>
        <w:tab/>
        <w:t xml:space="preserve">All PPE purchased and used by all contractor employees including visitors must comply with the relevant SANS standards. </w:t>
      </w:r>
    </w:p>
    <w:p w14:paraId="21B96B2F" w14:textId="75DEF64A" w:rsidR="00104D33" w:rsidRDefault="00104D33"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sidRPr="00104D33">
        <w:rPr>
          <w:rFonts w:ascii="Arial" w:eastAsia="Times New Roman" w:hAnsi="Arial" w:cs="Arial"/>
          <w:szCs w:val="20"/>
          <w:lang w:val="en-GB"/>
        </w:rPr>
        <w:t>8.</w:t>
      </w:r>
      <w:r w:rsidRPr="00104D33">
        <w:rPr>
          <w:rFonts w:ascii="Arial" w:eastAsia="Times New Roman" w:hAnsi="Arial" w:cs="Arial"/>
          <w:szCs w:val="20"/>
          <w:lang w:val="en-GB"/>
        </w:rPr>
        <w:tab/>
        <w:t xml:space="preserve">Where deemed as a </w:t>
      </w:r>
      <w:r w:rsidRPr="000834AB">
        <w:rPr>
          <w:rFonts w:ascii="Arial" w:eastAsia="Times New Roman" w:hAnsi="Arial" w:cs="Arial"/>
          <w:szCs w:val="20"/>
          <w:lang w:val="en-GB"/>
        </w:rPr>
        <w:t>requirement</w:t>
      </w:r>
      <w:r w:rsidR="00A44802" w:rsidRPr="000834AB">
        <w:rPr>
          <w:rFonts w:ascii="Arial" w:eastAsia="Times New Roman" w:hAnsi="Arial" w:cs="Arial"/>
          <w:szCs w:val="20"/>
          <w:lang w:val="en-GB"/>
        </w:rPr>
        <w:t xml:space="preserve"> (as per risk assessment)</w:t>
      </w:r>
      <w:r w:rsidRPr="000834AB">
        <w:rPr>
          <w:rFonts w:ascii="Arial" w:eastAsia="Times New Roman" w:hAnsi="Arial" w:cs="Arial"/>
          <w:szCs w:val="20"/>
          <w:lang w:val="en-GB"/>
        </w:rPr>
        <w:t>,</w:t>
      </w:r>
      <w:r w:rsidRPr="00104D33">
        <w:rPr>
          <w:rFonts w:ascii="Arial" w:eastAsia="Times New Roman" w:hAnsi="Arial" w:cs="Arial"/>
          <w:szCs w:val="20"/>
          <w:lang w:val="en-GB"/>
        </w:rPr>
        <w:t xml:space="preserve"> then high visibility vests shall be worn.</w:t>
      </w:r>
    </w:p>
    <w:p w14:paraId="059B7277" w14:textId="448C7C0F" w:rsidR="00C16570" w:rsidRDefault="00C16570"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Pr>
          <w:rFonts w:ascii="Arial" w:eastAsia="Times New Roman" w:hAnsi="Arial" w:cs="Arial"/>
          <w:szCs w:val="20"/>
          <w:lang w:val="en-GB"/>
        </w:rPr>
        <w:t xml:space="preserve">9. </w:t>
      </w:r>
      <w:r w:rsidR="001D4D09">
        <w:rPr>
          <w:rFonts w:ascii="Arial" w:eastAsia="Times New Roman" w:hAnsi="Arial" w:cs="Arial"/>
          <w:szCs w:val="20"/>
          <w:lang w:val="en-GB"/>
        </w:rPr>
        <w:t xml:space="preserve">Monthly </w:t>
      </w:r>
      <w:r w:rsidR="001D4D09" w:rsidRPr="001D4D09">
        <w:rPr>
          <w:rFonts w:ascii="Arial" w:eastAsia="Times New Roman" w:hAnsi="Arial" w:cs="Arial"/>
          <w:szCs w:val="20"/>
          <w:lang w:val="en-GB"/>
        </w:rPr>
        <w:t>inspection records</w:t>
      </w:r>
      <w:r w:rsidRPr="001D4D09">
        <w:rPr>
          <w:rFonts w:ascii="Arial" w:eastAsia="Times New Roman" w:hAnsi="Arial" w:cs="Arial"/>
          <w:szCs w:val="20"/>
          <w:lang w:val="en-GB"/>
        </w:rPr>
        <w:t xml:space="preserve"> of PPE</w:t>
      </w:r>
      <w:r w:rsidR="001D4D09">
        <w:rPr>
          <w:rFonts w:ascii="Arial" w:eastAsia="Times New Roman" w:hAnsi="Arial" w:cs="Arial"/>
          <w:szCs w:val="20"/>
          <w:lang w:val="en-GB"/>
        </w:rPr>
        <w:t xml:space="preserve"> must be kept in the Safety file</w:t>
      </w:r>
    </w:p>
    <w:p w14:paraId="5C80292F" w14:textId="141BD9FA" w:rsidR="00EE2AED" w:rsidRPr="00C16570" w:rsidRDefault="00EE2AED"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Cs w:val="20"/>
          <w:lang w:val="en-GB"/>
        </w:rPr>
      </w:pPr>
      <w:r>
        <w:rPr>
          <w:rFonts w:ascii="Arial" w:eastAsia="Times New Roman" w:hAnsi="Arial" w:cs="Arial"/>
          <w:szCs w:val="20"/>
          <w:lang w:val="en-GB"/>
        </w:rPr>
        <w:lastRenderedPageBreak/>
        <w:t>10. The contractor shall provide training to his/her e</w:t>
      </w:r>
      <w:r w:rsidRPr="00EE2AED">
        <w:rPr>
          <w:rFonts w:ascii="Arial" w:eastAsia="Times New Roman" w:hAnsi="Arial" w:cs="Arial"/>
          <w:szCs w:val="20"/>
          <w:lang w:val="en-GB"/>
        </w:rPr>
        <w:t xml:space="preserve">mployees on the </w:t>
      </w:r>
      <w:r>
        <w:rPr>
          <w:rFonts w:ascii="Arial" w:eastAsia="Times New Roman" w:hAnsi="Arial" w:cs="Arial"/>
          <w:szCs w:val="20"/>
          <w:lang w:val="en-GB"/>
        </w:rPr>
        <w:t xml:space="preserve">correct </w:t>
      </w:r>
      <w:r w:rsidRPr="00EE2AED">
        <w:rPr>
          <w:rFonts w:ascii="Arial" w:eastAsia="Times New Roman" w:hAnsi="Arial" w:cs="Arial"/>
          <w:szCs w:val="20"/>
          <w:lang w:val="en-GB"/>
        </w:rPr>
        <w:t>use</w:t>
      </w:r>
      <w:r w:rsidR="004933A4">
        <w:rPr>
          <w:rFonts w:ascii="Arial" w:eastAsia="Times New Roman" w:hAnsi="Arial" w:cs="Arial"/>
          <w:szCs w:val="20"/>
          <w:lang w:val="en-GB"/>
        </w:rPr>
        <w:t>, care and maintenance</w:t>
      </w:r>
      <w:r w:rsidRPr="00EE2AED">
        <w:rPr>
          <w:rFonts w:ascii="Arial" w:eastAsia="Times New Roman" w:hAnsi="Arial" w:cs="Arial"/>
          <w:szCs w:val="20"/>
          <w:lang w:val="en-GB"/>
        </w:rPr>
        <w:t xml:space="preserve"> of PPE and keep </w:t>
      </w:r>
      <w:r>
        <w:rPr>
          <w:rFonts w:ascii="Arial" w:eastAsia="Times New Roman" w:hAnsi="Arial" w:cs="Arial"/>
          <w:szCs w:val="20"/>
          <w:lang w:val="en-GB"/>
        </w:rPr>
        <w:t xml:space="preserve">the </w:t>
      </w:r>
      <w:r w:rsidRPr="00EE2AED">
        <w:rPr>
          <w:rFonts w:ascii="Arial" w:eastAsia="Times New Roman" w:hAnsi="Arial" w:cs="Arial"/>
          <w:szCs w:val="20"/>
          <w:lang w:val="en-GB"/>
        </w:rPr>
        <w:t>record</w:t>
      </w:r>
      <w:r>
        <w:rPr>
          <w:rFonts w:ascii="Arial" w:eastAsia="Times New Roman" w:hAnsi="Arial" w:cs="Arial"/>
          <w:szCs w:val="20"/>
          <w:lang w:val="en-GB"/>
        </w:rPr>
        <w:t>.</w:t>
      </w:r>
    </w:p>
    <w:p w14:paraId="15B90419" w14:textId="77777777" w:rsidR="00C16570" w:rsidRPr="00C16570" w:rsidRDefault="00C16570" w:rsidP="00104D3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FF0000"/>
          <w:szCs w:val="20"/>
          <w:lang w:val="en-GB"/>
        </w:rPr>
      </w:pPr>
    </w:p>
    <w:p w14:paraId="6151A68A" w14:textId="59E2EABE" w:rsidR="00104D33" w:rsidRPr="00104D33" w:rsidRDefault="00525575" w:rsidP="00525575">
      <w:pPr>
        <w:pStyle w:val="Heading2"/>
      </w:pPr>
      <w:bookmarkStart w:id="269" w:name="_Toc438202527"/>
      <w:bookmarkStart w:id="270" w:name="_Toc103252390"/>
      <w:r>
        <w:t xml:space="preserve">3.40 </w:t>
      </w:r>
      <w:r w:rsidR="00104D33" w:rsidRPr="00104D33">
        <w:t>Incident Investigation</w:t>
      </w:r>
      <w:bookmarkEnd w:id="269"/>
      <w:bookmarkEnd w:id="270"/>
    </w:p>
    <w:p w14:paraId="146EEC61" w14:textId="048EAF0B"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Times New Roman"/>
          <w:szCs w:val="20"/>
        </w:rPr>
      </w:pPr>
      <w:r w:rsidRPr="00104D33">
        <w:rPr>
          <w:rFonts w:ascii="Arial" w:eastAsia="PMingLiU" w:hAnsi="Arial" w:cs="Times New Roman"/>
          <w:szCs w:val="20"/>
        </w:rPr>
        <w:tab/>
        <w:t xml:space="preserve">All incidents shall be investigated in terms of OHS Act General Administrative Regulations 8 and 9, using Eskom Procedure </w:t>
      </w:r>
      <w:r w:rsidRPr="003E3647">
        <w:rPr>
          <w:rFonts w:ascii="Arial" w:eastAsia="PMingLiU" w:hAnsi="Arial" w:cs="Times New Roman"/>
          <w:szCs w:val="20"/>
        </w:rPr>
        <w:t xml:space="preserve">32-95 </w:t>
      </w:r>
      <w:r w:rsidR="00524C26" w:rsidRPr="003E3647">
        <w:rPr>
          <w:rFonts w:ascii="Arial" w:eastAsia="PMingLiU" w:hAnsi="Arial" w:cs="Times New Roman"/>
          <w:szCs w:val="20"/>
        </w:rPr>
        <w:t>O</w:t>
      </w:r>
      <w:r w:rsidR="00524C26">
        <w:rPr>
          <w:rFonts w:ascii="Arial" w:eastAsia="PMingLiU" w:hAnsi="Arial" w:cs="Times New Roman"/>
          <w:szCs w:val="20"/>
        </w:rPr>
        <w:t xml:space="preserve">HS incident management </w:t>
      </w:r>
      <w:r w:rsidRPr="00104D33">
        <w:rPr>
          <w:rFonts w:ascii="Arial" w:eastAsia="PMingLiU" w:hAnsi="Arial" w:cs="Times New Roman"/>
          <w:szCs w:val="20"/>
        </w:rPr>
        <w:t xml:space="preserve">as a reference, and where injuries as contemplated in sections 24 and 25 have been sustained, be reported to the Department of </w:t>
      </w:r>
      <w:r w:rsidR="00524C26">
        <w:rPr>
          <w:rFonts w:ascii="Arial" w:eastAsia="PMingLiU" w:hAnsi="Arial" w:cs="Times New Roman"/>
          <w:szCs w:val="20"/>
        </w:rPr>
        <w:t xml:space="preserve">Employment and </w:t>
      </w:r>
      <w:r w:rsidRPr="00104D33">
        <w:rPr>
          <w:rFonts w:ascii="Arial" w:eastAsia="PMingLiU" w:hAnsi="Arial" w:cs="Times New Roman"/>
          <w:szCs w:val="20"/>
        </w:rPr>
        <w:t>Labour.</w:t>
      </w:r>
    </w:p>
    <w:p w14:paraId="7E6EFC75" w14:textId="2ED7BFC2"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Times New Roman"/>
          <w:szCs w:val="20"/>
        </w:rPr>
      </w:pPr>
      <w:r w:rsidRPr="00104D33">
        <w:rPr>
          <w:rFonts w:ascii="Arial" w:eastAsia="PMingLiU" w:hAnsi="Arial" w:cs="Times New Roman"/>
          <w:szCs w:val="20"/>
        </w:rPr>
        <w:tab/>
        <w:t xml:space="preserve">Contractors shall use the </w:t>
      </w:r>
      <w:r w:rsidR="001977F2">
        <w:rPr>
          <w:rFonts w:ascii="Arial" w:eastAsia="PMingLiU" w:hAnsi="Arial" w:cs="Times New Roman"/>
          <w:szCs w:val="20"/>
        </w:rPr>
        <w:t xml:space="preserve">Eskom Flash report to report incidents immediately or before end of shift. </w:t>
      </w:r>
      <w:r w:rsidR="007461F8">
        <w:rPr>
          <w:rFonts w:ascii="Arial" w:eastAsia="PMingLiU" w:hAnsi="Arial" w:cs="Times New Roman"/>
          <w:szCs w:val="20"/>
        </w:rPr>
        <w:t>T</w:t>
      </w:r>
      <w:r w:rsidR="001977F2">
        <w:rPr>
          <w:rFonts w:ascii="Arial" w:eastAsia="PMingLiU" w:hAnsi="Arial" w:cs="Times New Roman"/>
          <w:szCs w:val="20"/>
        </w:rPr>
        <w:t xml:space="preserve">he </w:t>
      </w:r>
      <w:r w:rsidRPr="00104D33">
        <w:rPr>
          <w:rFonts w:ascii="Arial" w:eastAsia="PMingLiU" w:hAnsi="Arial" w:cs="Times New Roman"/>
          <w:szCs w:val="20"/>
        </w:rPr>
        <w:t>standard General Administrative Regulation Annexure 1 “Recording of an Incident form</w:t>
      </w:r>
      <w:r w:rsidR="001977F2" w:rsidRPr="00104D33">
        <w:rPr>
          <w:rFonts w:ascii="Arial" w:eastAsia="PMingLiU" w:hAnsi="Arial" w:cs="Times New Roman"/>
          <w:szCs w:val="20"/>
        </w:rPr>
        <w:t>”</w:t>
      </w:r>
      <w:r w:rsidRPr="00104D33">
        <w:rPr>
          <w:rFonts w:ascii="Arial" w:eastAsia="PMingLiU" w:hAnsi="Arial" w:cs="Times New Roman"/>
          <w:szCs w:val="20"/>
        </w:rPr>
        <w:t xml:space="preserve">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02D80FB1" w14:textId="1FB19039" w:rsidR="00104D33" w:rsidRPr="00104D33" w:rsidRDefault="00525575" w:rsidP="00525575">
      <w:pPr>
        <w:pStyle w:val="Heading2"/>
      </w:pPr>
      <w:bookmarkStart w:id="271" w:name="_Toc438202528"/>
      <w:bookmarkStart w:id="272" w:name="_Toc103252391"/>
      <w:r>
        <w:t xml:space="preserve">3.41 </w:t>
      </w:r>
      <w:r w:rsidR="00104D33" w:rsidRPr="00104D33">
        <w:t>EMERGENCY MANAGEMENT</w:t>
      </w:r>
      <w:bookmarkEnd w:id="271"/>
      <w:bookmarkEnd w:id="272"/>
    </w:p>
    <w:p w14:paraId="35DE9E17" w14:textId="6D8AC26B" w:rsidR="00104D33" w:rsidRPr="003E3647"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lang w:val="en-GB"/>
        </w:rPr>
      </w:pPr>
      <w:r w:rsidRPr="003E3647">
        <w:rPr>
          <w:rFonts w:ascii="Arial" w:eastAsia="PMingLiU" w:hAnsi="Arial" w:cs="Arial"/>
          <w:iCs/>
          <w:lang w:val="en-GB"/>
        </w:rPr>
        <w:t>The art of emergency preparedness and response is to minimise the effects of any emergency and to restore normal activities as soon as p</w:t>
      </w:r>
      <w:r w:rsidR="00BA0383" w:rsidRPr="003E3647">
        <w:rPr>
          <w:rFonts w:ascii="Arial" w:eastAsia="PMingLiU" w:hAnsi="Arial" w:cs="Arial"/>
          <w:iCs/>
          <w:lang w:val="en-GB"/>
        </w:rPr>
        <w:t>ossible</w:t>
      </w:r>
      <w:r w:rsidRPr="003E3647">
        <w:rPr>
          <w:rFonts w:ascii="Arial" w:eastAsia="PMingLiU" w:hAnsi="Arial" w:cs="Arial"/>
          <w:iCs/>
          <w:lang w:val="en-GB"/>
        </w:rPr>
        <w:t xml:space="preserve">. The contractor must </w:t>
      </w:r>
      <w:r w:rsidR="00BA0383" w:rsidRPr="003E3647">
        <w:rPr>
          <w:rFonts w:ascii="Arial" w:eastAsia="PMingLiU" w:hAnsi="Arial" w:cs="Arial"/>
          <w:iCs/>
          <w:lang w:val="en-GB"/>
        </w:rPr>
        <w:t xml:space="preserve">develop and align their own Emergency response plan with Eskom’s to address any emergency which might arise at any given point in time. The contractor to </w:t>
      </w:r>
      <w:r w:rsidRPr="003E3647">
        <w:rPr>
          <w:rFonts w:ascii="Arial" w:eastAsia="PMingLiU" w:hAnsi="Arial" w:cs="Arial"/>
          <w:iCs/>
          <w:lang w:val="en-GB"/>
        </w:rPr>
        <w:t>familiarise themselves with the Eskom emergency response plan and procedure. Periodic emergency drills must be undertaken to test the effectiveness of the</w:t>
      </w:r>
      <w:r w:rsidR="00BA0383" w:rsidRPr="003E3647">
        <w:rPr>
          <w:rFonts w:ascii="Arial" w:eastAsia="PMingLiU" w:hAnsi="Arial" w:cs="Arial"/>
          <w:iCs/>
          <w:lang w:val="en-GB"/>
        </w:rPr>
        <w:t>ir</w:t>
      </w:r>
      <w:r w:rsidRPr="003E3647">
        <w:rPr>
          <w:rFonts w:ascii="Arial" w:eastAsia="PMingLiU" w:hAnsi="Arial" w:cs="Arial"/>
          <w:iCs/>
          <w:lang w:val="en-GB"/>
        </w:rPr>
        <w:t xml:space="preserve"> plan. This must be recorded and provided on request.</w:t>
      </w:r>
    </w:p>
    <w:p w14:paraId="3863B951"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sz w:val="20"/>
          <w:szCs w:val="20"/>
          <w:lang w:val="en-GB"/>
        </w:rPr>
      </w:pPr>
    </w:p>
    <w:p w14:paraId="64C9248D" w14:textId="4AEB0AA8" w:rsidR="00104D33" w:rsidRPr="00104D33" w:rsidRDefault="00525575" w:rsidP="00525575">
      <w:pPr>
        <w:pStyle w:val="Heading2"/>
      </w:pPr>
      <w:bookmarkStart w:id="273" w:name="_Toc103252392"/>
      <w:r>
        <w:t xml:space="preserve">3.42 </w:t>
      </w:r>
      <w:r w:rsidRPr="00104D33">
        <w:t>NON-CONFORMANCE</w:t>
      </w:r>
      <w:r w:rsidR="00104D33" w:rsidRPr="00104D33">
        <w:t xml:space="preserve"> and Compliance</w:t>
      </w:r>
      <w:bookmarkEnd w:id="273"/>
    </w:p>
    <w:p w14:paraId="138C240B" w14:textId="0D762F57"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3E3647">
        <w:rPr>
          <w:rFonts w:ascii="Arial" w:eastAsia="PMingLiU" w:hAnsi="Arial" w:cs="Arial"/>
        </w:rPr>
        <w:t xml:space="preserve">Any non-compliance to any health and safety requirement in this </w:t>
      </w:r>
      <w:r w:rsidR="0036491F" w:rsidRPr="003E3647">
        <w:rPr>
          <w:rFonts w:ascii="Arial" w:eastAsia="PMingLiU" w:hAnsi="Arial" w:cs="Arial"/>
        </w:rPr>
        <w:t>OHS</w:t>
      </w:r>
      <w:r w:rsidRPr="003E3647">
        <w:rPr>
          <w:rFonts w:ascii="Arial" w:eastAsia="PMingLiU" w:hAnsi="Arial" w:cs="Arial"/>
        </w:rPr>
        <w:t xml:space="preserve"> specification is subject to discipline in terms of the Eskom Procurement and Supply </w:t>
      </w:r>
      <w:r w:rsidR="00BA0383" w:rsidRPr="003E3647">
        <w:rPr>
          <w:rFonts w:ascii="Arial" w:eastAsia="PMingLiU" w:hAnsi="Arial" w:cs="Arial"/>
        </w:rPr>
        <w:t xml:space="preserve">Chain </w:t>
      </w:r>
      <w:r w:rsidRPr="003E3647">
        <w:rPr>
          <w:rFonts w:ascii="Arial" w:eastAsia="PMingLiU" w:hAnsi="Arial" w:cs="Arial"/>
        </w:rPr>
        <w:t>Management Procedure.</w:t>
      </w:r>
    </w:p>
    <w:p w14:paraId="024F8647" w14:textId="079EA042" w:rsidR="00104D33" w:rsidRPr="003E3647" w:rsidRDefault="00503947"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Main</w:t>
      </w:r>
      <w:r w:rsidR="00104D33" w:rsidRPr="003E3647">
        <w:rPr>
          <w:rFonts w:ascii="Arial" w:eastAsia="PMingLiU" w:hAnsi="Arial" w:cs="Arial"/>
          <w:lang w:eastAsia="en-ZA"/>
        </w:rPr>
        <w:t xml:space="preserve">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3FDF01D3" w14:textId="77777777"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The procedure for the issuing and closing off of non-conformance reports shall be strictly adhered to.</w:t>
      </w:r>
    </w:p>
    <w:p w14:paraId="6955BFB0" w14:textId="60AB6F61"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t xml:space="preserve">Contractor project management must monitor the close out </w:t>
      </w:r>
      <w:r w:rsidR="00BA0383" w:rsidRPr="003E3647">
        <w:rPr>
          <w:rFonts w:ascii="Arial" w:eastAsia="PMingLiU" w:hAnsi="Arial" w:cs="Arial"/>
          <w:lang w:eastAsia="en-ZA"/>
        </w:rPr>
        <w:t xml:space="preserve">of </w:t>
      </w:r>
      <w:r w:rsidRPr="003E3647">
        <w:rPr>
          <w:rFonts w:ascii="Arial" w:eastAsia="PMingLiU" w:hAnsi="Arial" w:cs="Arial"/>
          <w:lang w:eastAsia="en-ZA"/>
        </w:rPr>
        <w:t xml:space="preserve">non-conformances issued, in not doing so; any recommendations made may not be implemented. </w:t>
      </w:r>
    </w:p>
    <w:p w14:paraId="19A7B116" w14:textId="77777777"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3E3647">
        <w:rPr>
          <w:rFonts w:ascii="Arial" w:eastAsia="PMingLiU" w:hAnsi="Arial" w:cs="Arial"/>
          <w:lang w:eastAsia="en-ZA"/>
        </w:rPr>
        <w:lastRenderedPageBreak/>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51414CEB" w14:textId="31B06EE9" w:rsidR="00104D33" w:rsidRPr="003E3647" w:rsidRDefault="00104D33" w:rsidP="000D1DF9">
      <w:pPr>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3E3647">
        <w:rPr>
          <w:rFonts w:ascii="Arial" w:eastAsia="PMingLiU" w:hAnsi="Arial" w:cs="Arial"/>
          <w:lang w:eastAsia="zh-TW"/>
        </w:rPr>
        <w:t xml:space="preserve">Should the contractor fail to provide adequate PPE </w:t>
      </w:r>
      <w:r w:rsidR="00BA0383" w:rsidRPr="003E3647">
        <w:rPr>
          <w:rFonts w:ascii="Arial" w:eastAsia="PMingLiU" w:hAnsi="Arial" w:cs="Arial"/>
          <w:lang w:eastAsia="zh-TW"/>
        </w:rPr>
        <w:t xml:space="preserve">(as per PPE standards) </w:t>
      </w:r>
      <w:r w:rsidRPr="003E3647">
        <w:rPr>
          <w:rFonts w:ascii="Arial" w:eastAsia="PMingLiU" w:hAnsi="Arial" w:cs="Arial"/>
          <w:lang w:eastAsia="zh-TW"/>
        </w:rPr>
        <w:t>to their employees for the tasks being performed and/or to visitors; failure to enforce the wearing of such PPE will be viewed as a transgression of the legislative and Eskom requirements.</w:t>
      </w:r>
    </w:p>
    <w:p w14:paraId="5130A87D"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zh-TW"/>
        </w:rPr>
      </w:pPr>
    </w:p>
    <w:p w14:paraId="52BCAA70" w14:textId="3490DAAD" w:rsidR="00104D33" w:rsidRPr="00871F43" w:rsidRDefault="00871F43" w:rsidP="00871F43">
      <w:pPr>
        <w:pStyle w:val="Heading2"/>
      </w:pPr>
      <w:bookmarkStart w:id="274" w:name="_Toc368379633"/>
      <w:bookmarkStart w:id="275" w:name="_Toc377559696"/>
      <w:bookmarkStart w:id="276" w:name="_Toc383001996"/>
      <w:bookmarkStart w:id="277" w:name="_Toc438202529"/>
      <w:bookmarkStart w:id="278" w:name="_Toc103252393"/>
      <w:r w:rsidRPr="00871F43">
        <w:t xml:space="preserve">3.43 </w:t>
      </w:r>
      <w:r w:rsidR="0036491F" w:rsidRPr="00871F43">
        <w:t>OHS</w:t>
      </w:r>
      <w:r w:rsidR="00104D33" w:rsidRPr="00871F43">
        <w:t xml:space="preserve"> FILES</w:t>
      </w:r>
      <w:bookmarkEnd w:id="274"/>
      <w:bookmarkEnd w:id="275"/>
      <w:bookmarkEnd w:id="276"/>
      <w:bookmarkEnd w:id="277"/>
      <w:bookmarkEnd w:id="278"/>
    </w:p>
    <w:p w14:paraId="2CCBA8C4" w14:textId="7A9BA4BC" w:rsidR="00BB7960" w:rsidRPr="00BB7960" w:rsidRDefault="00BB7960"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sz w:val="20"/>
          <w:szCs w:val="20"/>
          <w:lang w:eastAsia="en-ZA"/>
        </w:rPr>
      </w:pPr>
      <w:r w:rsidRPr="00BB7960">
        <w:rPr>
          <w:rFonts w:ascii="Arial" w:eastAsia="PMingLiU" w:hAnsi="Arial" w:cs="Arial"/>
          <w:sz w:val="20"/>
          <w:szCs w:val="20"/>
          <w:lang w:eastAsia="zh-TW"/>
        </w:rPr>
        <w:t xml:space="preserve">OHS file means </w:t>
      </w:r>
      <w:r w:rsidR="000A6053">
        <w:rPr>
          <w:rFonts w:ascii="Arial" w:eastAsia="PMingLiU" w:hAnsi="Arial" w:cs="Arial"/>
          <w:sz w:val="20"/>
          <w:szCs w:val="20"/>
          <w:lang w:eastAsia="zh-TW"/>
        </w:rPr>
        <w:t>documents</w:t>
      </w:r>
      <w:r w:rsidRPr="00BB7960">
        <w:rPr>
          <w:rFonts w:ascii="Arial" w:eastAsia="PMingLiU" w:hAnsi="Arial" w:cs="Arial"/>
          <w:sz w:val="20"/>
          <w:szCs w:val="20"/>
          <w:lang w:eastAsia="zh-TW"/>
        </w:rPr>
        <w:t xml:space="preserve"> or record</w:t>
      </w:r>
      <w:r w:rsidR="000A6053">
        <w:rPr>
          <w:rFonts w:ascii="Arial" w:eastAsia="PMingLiU" w:hAnsi="Arial" w:cs="Arial"/>
          <w:sz w:val="20"/>
          <w:szCs w:val="20"/>
          <w:lang w:eastAsia="zh-TW"/>
        </w:rPr>
        <w:t>s</w:t>
      </w:r>
      <w:r w:rsidRPr="00BB7960">
        <w:rPr>
          <w:rFonts w:ascii="Arial" w:eastAsia="PMingLiU" w:hAnsi="Arial" w:cs="Arial"/>
          <w:sz w:val="20"/>
          <w:szCs w:val="20"/>
          <w:lang w:eastAsia="zh-TW"/>
        </w:rPr>
        <w:t xml:space="preserve"> in permanent form, containing the information about the safety and health management system from inception, execution to completion of works.</w:t>
      </w:r>
    </w:p>
    <w:p w14:paraId="6F2D10E1" w14:textId="23B23F57"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sz w:val="20"/>
          <w:szCs w:val="20"/>
          <w:lang w:eastAsia="en-ZA"/>
        </w:rPr>
      </w:pPr>
      <w:r w:rsidRPr="00104D33">
        <w:rPr>
          <w:rFonts w:ascii="Arial" w:eastAsia="PMingLiU" w:hAnsi="Arial" w:cs="Arial"/>
          <w:sz w:val="20"/>
          <w:szCs w:val="20"/>
          <w:lang w:eastAsia="zh-TW"/>
        </w:rPr>
        <w:t>Al</w:t>
      </w:r>
      <w:r w:rsidRPr="000A6053">
        <w:rPr>
          <w:rFonts w:ascii="Arial" w:eastAsia="PMingLiU" w:hAnsi="Arial" w:cs="Arial"/>
          <w:sz w:val="20"/>
          <w:szCs w:val="20"/>
          <w:lang w:eastAsia="zh-TW"/>
        </w:rPr>
        <w:t>l contractors</w:t>
      </w:r>
      <w:r w:rsidRPr="00104D33">
        <w:rPr>
          <w:rFonts w:ascii="Arial" w:eastAsia="PMingLiU" w:hAnsi="Arial" w:cs="Arial"/>
          <w:sz w:val="20"/>
          <w:szCs w:val="20"/>
          <w:lang w:eastAsia="zh-TW"/>
        </w:rPr>
        <w:t xml:space="preserve"> are required to keep </w:t>
      </w:r>
      <w:r w:rsidR="00BB7960">
        <w:rPr>
          <w:rFonts w:ascii="Arial" w:eastAsia="PMingLiU" w:hAnsi="Arial" w:cs="Arial"/>
          <w:sz w:val="20"/>
          <w:szCs w:val="20"/>
          <w:lang w:eastAsia="zh-TW"/>
        </w:rPr>
        <w:t>the</w:t>
      </w:r>
      <w:r w:rsidRPr="00104D33">
        <w:rPr>
          <w:rFonts w:ascii="Arial" w:eastAsia="PMingLiU" w:hAnsi="Arial" w:cs="Arial"/>
          <w:sz w:val="20"/>
          <w:szCs w:val="20"/>
          <w:lang w:eastAsia="zh-TW"/>
        </w:rPr>
        <w:t xml:space="preserve"> </w:t>
      </w:r>
      <w:r w:rsidR="0036491F">
        <w:rPr>
          <w:rFonts w:ascii="Arial" w:eastAsia="PMingLiU" w:hAnsi="Arial" w:cs="Arial"/>
          <w:sz w:val="20"/>
          <w:szCs w:val="20"/>
          <w:lang w:eastAsia="zh-TW"/>
        </w:rPr>
        <w:t>OHS</w:t>
      </w:r>
      <w:r w:rsidRPr="00104D33">
        <w:rPr>
          <w:rFonts w:ascii="Arial" w:eastAsia="PMingLiU" w:hAnsi="Arial" w:cs="Arial"/>
          <w:sz w:val="20"/>
          <w:szCs w:val="20"/>
          <w:lang w:eastAsia="zh-TW"/>
        </w:rPr>
        <w:t xml:space="preserve"> file </w:t>
      </w:r>
      <w:r w:rsidRPr="00104D33">
        <w:rPr>
          <w:rFonts w:ascii="Arial" w:eastAsia="PMingLiU" w:hAnsi="Arial" w:cs="Arial"/>
          <w:bCs/>
          <w:sz w:val="20"/>
          <w:szCs w:val="20"/>
          <w:lang w:eastAsia="zh-TW"/>
        </w:rPr>
        <w:t>on every project site.</w:t>
      </w:r>
      <w:r w:rsidRPr="00104D33">
        <w:rPr>
          <w:rFonts w:ascii="Arial" w:eastAsia="PMingLiU" w:hAnsi="Arial" w:cs="Arial"/>
          <w:sz w:val="20"/>
          <w:szCs w:val="20"/>
          <w:lang w:eastAsia="zh-TW"/>
        </w:rPr>
        <w:t xml:space="preserve">  If there is more than one site per project, a file per site shall be kept at that site.  </w:t>
      </w:r>
      <w:r w:rsidRPr="00BB7960">
        <w:rPr>
          <w:rFonts w:ascii="Arial" w:eastAsia="PMingLiU" w:hAnsi="Arial" w:cs="Arial"/>
          <w:sz w:val="20"/>
          <w:szCs w:val="20"/>
          <w:lang w:eastAsia="zh-TW"/>
        </w:rPr>
        <w:t xml:space="preserve">Contractors </w:t>
      </w:r>
      <w:r w:rsidRPr="00104D33">
        <w:rPr>
          <w:rFonts w:ascii="Arial" w:eastAsia="PMingLiU" w:hAnsi="Arial" w:cs="Arial"/>
          <w:sz w:val="20"/>
          <w:szCs w:val="20"/>
          <w:lang w:eastAsia="zh-TW"/>
        </w:rPr>
        <w:t xml:space="preserve">may keep additional files at their head office as additional records.  </w:t>
      </w:r>
      <w:r w:rsidRPr="00104D33">
        <w:rPr>
          <w:rFonts w:ascii="Arial" w:eastAsia="PMingLiU" w:hAnsi="Arial" w:cs="Arial"/>
          <w:sz w:val="20"/>
          <w:szCs w:val="20"/>
          <w:lang w:eastAsia="en-ZA"/>
        </w:rPr>
        <w:t xml:space="preserve">The </w:t>
      </w:r>
      <w:r w:rsidR="0036491F">
        <w:rPr>
          <w:rFonts w:ascii="Arial" w:eastAsia="PMingLiU" w:hAnsi="Arial" w:cs="Arial"/>
          <w:sz w:val="20"/>
          <w:szCs w:val="20"/>
        </w:rPr>
        <w:t>OHS</w:t>
      </w:r>
      <w:r w:rsidRPr="00104D33">
        <w:rPr>
          <w:rFonts w:ascii="Arial" w:eastAsia="PMingLiU" w:hAnsi="Arial" w:cs="Arial"/>
          <w:sz w:val="20"/>
          <w:szCs w:val="20"/>
          <w:lang w:eastAsia="en-ZA"/>
        </w:rPr>
        <w:t xml:space="preserve"> file shall be maintained by all the contractors on their</w:t>
      </w:r>
      <w:r w:rsidR="000D5679">
        <w:rPr>
          <w:rFonts w:ascii="Arial" w:eastAsia="PMingLiU" w:hAnsi="Arial" w:cs="Arial"/>
          <w:sz w:val="20"/>
          <w:szCs w:val="20"/>
          <w:lang w:eastAsia="en-ZA"/>
        </w:rPr>
        <w:t xml:space="preserve"> </w:t>
      </w:r>
      <w:r w:rsidR="00BB7960">
        <w:rPr>
          <w:rFonts w:ascii="Arial" w:eastAsia="PMingLiU" w:hAnsi="Arial" w:cs="Arial"/>
          <w:sz w:val="20"/>
          <w:szCs w:val="20"/>
          <w:lang w:eastAsia="en-ZA"/>
        </w:rPr>
        <w:t>project</w:t>
      </w:r>
      <w:r w:rsidRPr="00104D33">
        <w:rPr>
          <w:rFonts w:ascii="Arial" w:eastAsia="PMingLiU" w:hAnsi="Arial" w:cs="Arial"/>
          <w:sz w:val="20"/>
          <w:szCs w:val="20"/>
          <w:lang w:eastAsia="en-ZA"/>
        </w:rPr>
        <w:t xml:space="preserve"> sites and shall be available on request for audit and inspection purposes</w:t>
      </w:r>
      <w:r w:rsidRPr="00104D33">
        <w:rPr>
          <w:rFonts w:ascii="Arial" w:eastAsia="PMingLiU" w:hAnsi="Arial" w:cs="Arial"/>
          <w:i/>
          <w:sz w:val="20"/>
          <w:szCs w:val="20"/>
          <w:lang w:eastAsia="en-ZA"/>
        </w:rPr>
        <w:t xml:space="preserve">. </w:t>
      </w:r>
    </w:p>
    <w:p w14:paraId="2F346411" w14:textId="2A7E92E0" w:rsidR="000A6053" w:rsidRPr="000A6053" w:rsidRDefault="00BB7960" w:rsidP="000A6053">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bookmarkStart w:id="279" w:name="_Hlk100695302"/>
      <w:r w:rsidRPr="000A6053">
        <w:rPr>
          <w:rFonts w:ascii="Arial" w:eastAsia="PMingLiU" w:hAnsi="Arial" w:cs="Arial"/>
          <w:sz w:val="20"/>
          <w:szCs w:val="20"/>
          <w:lang w:eastAsia="en-ZA"/>
        </w:rPr>
        <w:t>The OHS file shall consist of the OHS documentation/information in line with the OHS requirements/specification, legal and other requirements.</w:t>
      </w:r>
    </w:p>
    <w:bookmarkEnd w:id="279"/>
    <w:p w14:paraId="662980E4" w14:textId="51D9C34F"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en-ZA"/>
        </w:rPr>
        <w:t xml:space="preserve">The sequence of filing the documentation must be kept in the same sequence as listed in this </w:t>
      </w:r>
      <w:r w:rsidR="0036491F">
        <w:rPr>
          <w:rFonts w:ascii="Arial" w:eastAsia="PMingLiU" w:hAnsi="Arial" w:cs="Arial"/>
          <w:sz w:val="20"/>
          <w:szCs w:val="20"/>
          <w:lang w:eastAsia="en-ZA"/>
        </w:rPr>
        <w:t>OHS</w:t>
      </w:r>
      <w:r w:rsidRPr="00104D33">
        <w:rPr>
          <w:rFonts w:ascii="Arial" w:eastAsia="PMingLiU" w:hAnsi="Arial" w:cs="Arial"/>
          <w:sz w:val="20"/>
          <w:szCs w:val="20"/>
          <w:lang w:eastAsia="en-ZA"/>
        </w:rPr>
        <w:t xml:space="preserve"> </w:t>
      </w:r>
      <w:r w:rsidR="000D5679">
        <w:rPr>
          <w:rFonts w:ascii="Arial" w:eastAsia="PMingLiU" w:hAnsi="Arial" w:cs="Arial"/>
          <w:sz w:val="20"/>
          <w:szCs w:val="20"/>
          <w:lang w:eastAsia="en-ZA"/>
        </w:rPr>
        <w:t>requirements /</w:t>
      </w:r>
      <w:r w:rsidRPr="00104D33">
        <w:rPr>
          <w:rFonts w:ascii="Arial" w:eastAsia="PMingLiU" w:hAnsi="Arial" w:cs="Arial"/>
          <w:sz w:val="20"/>
          <w:szCs w:val="20"/>
          <w:lang w:eastAsia="en-ZA"/>
        </w:rPr>
        <w:t xml:space="preserve">specification and the </w:t>
      </w:r>
      <w:r w:rsidR="0036491F">
        <w:rPr>
          <w:rFonts w:ascii="Arial" w:eastAsia="PMingLiU" w:hAnsi="Arial" w:cs="Arial"/>
          <w:sz w:val="20"/>
          <w:szCs w:val="20"/>
          <w:lang w:eastAsia="en-ZA"/>
        </w:rPr>
        <w:t>OHS</w:t>
      </w:r>
      <w:r w:rsidRPr="00104D33">
        <w:rPr>
          <w:rFonts w:ascii="Arial" w:eastAsia="PMingLiU" w:hAnsi="Arial" w:cs="Arial"/>
          <w:sz w:val="20"/>
          <w:szCs w:val="20"/>
          <w:lang w:eastAsia="en-ZA"/>
        </w:rPr>
        <w:t xml:space="preserve"> plan.</w:t>
      </w:r>
    </w:p>
    <w:p w14:paraId="614288C9" w14:textId="77777777"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en-ZA"/>
        </w:rPr>
        <w:t>Each record shall be separated by partitions to afford easy identification and access. Each partition must be labelled.</w:t>
      </w:r>
    </w:p>
    <w:p w14:paraId="50867EAE" w14:textId="5AE7D609" w:rsidR="00104D33" w:rsidRPr="00BB7960"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zh-TW"/>
        </w:rPr>
        <w:t>O</w:t>
      </w:r>
      <w:r w:rsidRPr="00BB7960">
        <w:rPr>
          <w:rFonts w:ascii="Arial" w:eastAsia="PMingLiU" w:hAnsi="Arial" w:cs="Arial"/>
          <w:sz w:val="20"/>
          <w:szCs w:val="20"/>
          <w:lang w:eastAsia="zh-TW"/>
        </w:rPr>
        <w:t>n completion of the work/project</w:t>
      </w:r>
      <w:r w:rsidRPr="00BB7960">
        <w:rPr>
          <w:rFonts w:ascii="Arial" w:eastAsia="PMingLiU" w:hAnsi="Arial" w:cs="Arial"/>
          <w:sz w:val="20"/>
          <w:szCs w:val="20"/>
          <w:lang w:eastAsia="en-ZA"/>
        </w:rPr>
        <w:t>, t</w:t>
      </w:r>
      <w:r w:rsidRPr="00BB7960">
        <w:rPr>
          <w:rFonts w:ascii="Arial" w:eastAsia="PMingLiU" w:hAnsi="Arial" w:cs="Arial"/>
          <w:sz w:val="20"/>
          <w:szCs w:val="20"/>
          <w:lang w:eastAsia="zh-TW"/>
        </w:rPr>
        <w:t xml:space="preserve">he </w:t>
      </w:r>
      <w:r w:rsidR="00BB7960" w:rsidRPr="00BB7960">
        <w:rPr>
          <w:rFonts w:ascii="Arial" w:eastAsia="PMingLiU" w:hAnsi="Arial" w:cs="Arial"/>
          <w:sz w:val="20"/>
          <w:szCs w:val="20"/>
          <w:lang w:eastAsia="zh-TW"/>
        </w:rPr>
        <w:t>m</w:t>
      </w:r>
      <w:r w:rsidR="00503947" w:rsidRPr="00BB7960">
        <w:rPr>
          <w:rFonts w:ascii="Arial" w:eastAsia="PMingLiU" w:hAnsi="Arial" w:cs="Arial"/>
          <w:sz w:val="20"/>
          <w:szCs w:val="20"/>
          <w:lang w:eastAsia="zh-TW"/>
        </w:rPr>
        <w:t>ain</w:t>
      </w:r>
      <w:r w:rsidRPr="00BB7960">
        <w:rPr>
          <w:rFonts w:ascii="Arial" w:eastAsia="PMingLiU" w:hAnsi="Arial" w:cs="Arial"/>
          <w:sz w:val="20"/>
          <w:szCs w:val="20"/>
          <w:lang w:eastAsia="zh-TW"/>
        </w:rPr>
        <w:t xml:space="preserve"> contractor must hand over a consolidated health and safety file to the project manager.  </w:t>
      </w:r>
    </w:p>
    <w:p w14:paraId="52B6B61F" w14:textId="01145A39" w:rsidR="00104D33" w:rsidRPr="00104D33" w:rsidRDefault="00104D33" w:rsidP="000D1DF9">
      <w:pPr>
        <w:numPr>
          <w:ilvl w:val="0"/>
          <w:numId w:val="5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In case where the project is extended, should the documentation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files become cumbersome, the older documentation must be archived in boxes which shall be correctly labelled and be available for auditing purposes. The archived documentation must be handed over at the completion of the project.</w:t>
      </w:r>
    </w:p>
    <w:p w14:paraId="4675A618" w14:textId="20E94EC6" w:rsidR="00104D33" w:rsidRPr="00104D33" w:rsidRDefault="00871F43" w:rsidP="00871F43">
      <w:pPr>
        <w:pStyle w:val="Heading2"/>
      </w:pPr>
      <w:bookmarkStart w:id="280" w:name="_Toc368379638"/>
      <w:bookmarkStart w:id="281" w:name="_Toc377559701"/>
      <w:bookmarkStart w:id="282" w:name="_Toc383002001"/>
      <w:bookmarkStart w:id="283" w:name="_Toc438202530"/>
      <w:bookmarkStart w:id="284" w:name="_Toc103252394"/>
      <w:r>
        <w:t xml:space="preserve">3.44 </w:t>
      </w:r>
      <w:r w:rsidR="00104D33" w:rsidRPr="00104D33">
        <w:t>WORK STOPPAGE</w:t>
      </w:r>
      <w:bookmarkEnd w:id="280"/>
      <w:bookmarkEnd w:id="281"/>
      <w:bookmarkEnd w:id="282"/>
      <w:bookmarkEnd w:id="283"/>
      <w:bookmarkEnd w:id="284"/>
    </w:p>
    <w:p w14:paraId="2A71B09A" w14:textId="77777777"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bookmarkStart w:id="285" w:name="_Toc368379639"/>
      <w:bookmarkStart w:id="286" w:name="_Toc377559702"/>
      <w:bookmarkStart w:id="287" w:name="_Toc383002002"/>
      <w:r w:rsidRPr="00104D33">
        <w:rPr>
          <w:rFonts w:ascii="Arial" w:eastAsia="PMingLiU" w:hAnsi="Arial" w:cs="Arial"/>
          <w:sz w:val="20"/>
          <w:szCs w:val="20"/>
        </w:rPr>
        <w:t xml:space="preserve">Any </w:t>
      </w:r>
      <w:r w:rsidRPr="00104D33">
        <w:rPr>
          <w:rFonts w:ascii="Arial" w:eastAsia="PMingLiU" w:hAnsi="Arial" w:cs="Arial"/>
          <w:sz w:val="20"/>
          <w:szCs w:val="20"/>
          <w:lang w:eastAsia="en-ZA"/>
        </w:rPr>
        <w:t>person</w:t>
      </w:r>
      <w:r w:rsidRPr="00104D33">
        <w:rPr>
          <w:rFonts w:ascii="Arial" w:eastAsia="PMingLiU" w:hAnsi="Arial" w:cs="Arial"/>
          <w:sz w:val="20"/>
          <w:szCs w:val="20"/>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6690BB2A" w14:textId="1B2D2422"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Work stoppages that are initiated due to </w:t>
      </w:r>
      <w:r w:rsidR="0036491F">
        <w:rPr>
          <w:rFonts w:ascii="Arial" w:eastAsia="PMingLiU" w:hAnsi="Arial" w:cs="Arial"/>
          <w:sz w:val="20"/>
          <w:szCs w:val="20"/>
        </w:rPr>
        <w:t>OHS</w:t>
      </w:r>
      <w:r w:rsidRPr="00104D33">
        <w:rPr>
          <w:rFonts w:ascii="Arial" w:eastAsia="PMingLiU" w:hAnsi="Arial" w:cs="Arial"/>
          <w:sz w:val="20"/>
          <w:szCs w:val="20"/>
        </w:rPr>
        <w:t xml:space="preserve"> concerns, non-compliance, or poor performance related to the contractor’s works or services shall not warrant any financial compensation claim lodged against Eskom where the contractor has not met the requirements defined legally or contractually.</w:t>
      </w:r>
    </w:p>
    <w:p w14:paraId="59693570" w14:textId="77777777"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Where stoppages are carried out, the required non-conformance report shall be raised.</w:t>
      </w:r>
    </w:p>
    <w:p w14:paraId="3433FB34" w14:textId="77777777" w:rsidR="00104D33" w:rsidRPr="00104D33" w:rsidRDefault="00104D33" w:rsidP="000D1DF9">
      <w:pPr>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All work stoppages ideally should be investigated and documented by contract custodians.</w:t>
      </w:r>
    </w:p>
    <w:p w14:paraId="4938DAD9" w14:textId="4149807C" w:rsidR="00104D33" w:rsidRPr="00104D33" w:rsidRDefault="00871F43" w:rsidP="00871F43">
      <w:pPr>
        <w:pStyle w:val="Heading2"/>
      </w:pPr>
      <w:bookmarkStart w:id="288" w:name="_Toc438202531"/>
      <w:bookmarkStart w:id="289" w:name="_Toc103252395"/>
      <w:r>
        <w:lastRenderedPageBreak/>
        <w:t xml:space="preserve">3.45 </w:t>
      </w:r>
      <w:r w:rsidR="00104D33" w:rsidRPr="00104D33">
        <w:t>HOURS OF WORK</w:t>
      </w:r>
      <w:bookmarkEnd w:id="285"/>
      <w:bookmarkEnd w:id="286"/>
      <w:bookmarkEnd w:id="287"/>
      <w:bookmarkEnd w:id="288"/>
      <w:bookmarkEnd w:id="289"/>
    </w:p>
    <w:p w14:paraId="25309252"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requirements of the Basic Conditions of Employment Act, Chapter Two “Regulation of Working Time” must be adhered to. All contractors are required to maintain an accurate record of time worked by each employee.</w:t>
      </w:r>
    </w:p>
    <w:p w14:paraId="536A254F" w14:textId="6468FBF1" w:rsidR="00104D33" w:rsidRPr="00104D33" w:rsidRDefault="00871F43" w:rsidP="00871F43">
      <w:pPr>
        <w:pStyle w:val="Heading3"/>
        <w:ind w:left="0"/>
      </w:pPr>
      <w:bookmarkStart w:id="290" w:name="_Toc103252396"/>
      <w:r>
        <w:t xml:space="preserve">3.45.1 </w:t>
      </w:r>
      <w:r w:rsidR="00104D33" w:rsidRPr="00104D33">
        <w:t>Normal work</w:t>
      </w:r>
      <w:bookmarkEnd w:id="290"/>
    </w:p>
    <w:p w14:paraId="2A263984" w14:textId="4FF8598A"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 xml:space="preserve">All work conducted on site shall fall within the legal requirements in accordance with the Basic Conditions of Employment Act. </w:t>
      </w:r>
      <w:r w:rsidRPr="00104D33">
        <w:rPr>
          <w:rFonts w:ascii="Arial" w:eastAsia="PMingLiU" w:hAnsi="Arial" w:cs="Arial"/>
          <w:sz w:val="20"/>
          <w:szCs w:val="20"/>
          <w:lang w:val="en-GB"/>
        </w:rPr>
        <w:t xml:space="preserve">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w:t>
      </w:r>
      <w:r w:rsidR="000D5679">
        <w:rPr>
          <w:rFonts w:ascii="Arial" w:eastAsia="PMingLiU" w:hAnsi="Arial" w:cs="Arial"/>
          <w:sz w:val="20"/>
          <w:szCs w:val="20"/>
          <w:lang w:val="en-GB"/>
        </w:rPr>
        <w:t xml:space="preserve">Employment and </w:t>
      </w:r>
      <w:r w:rsidRPr="00104D33">
        <w:rPr>
          <w:rFonts w:ascii="Arial" w:eastAsia="PMingLiU" w:hAnsi="Arial" w:cs="Arial"/>
          <w:sz w:val="20"/>
          <w:szCs w:val="20"/>
          <w:lang w:val="en-GB"/>
        </w:rPr>
        <w:t>Labour and /or the letter of approval from the Department of</w:t>
      </w:r>
      <w:r w:rsidR="000D5679">
        <w:rPr>
          <w:rFonts w:ascii="Arial" w:eastAsia="PMingLiU" w:hAnsi="Arial" w:cs="Arial"/>
          <w:sz w:val="20"/>
          <w:szCs w:val="20"/>
          <w:lang w:val="en-GB"/>
        </w:rPr>
        <w:t xml:space="preserve"> Employment and </w:t>
      </w:r>
      <w:r w:rsidRPr="00104D33">
        <w:rPr>
          <w:rFonts w:ascii="Arial" w:eastAsia="PMingLiU" w:hAnsi="Arial" w:cs="Arial"/>
          <w:sz w:val="20"/>
          <w:szCs w:val="20"/>
          <w:lang w:val="en-GB"/>
        </w:rPr>
        <w:t>Labour.</w:t>
      </w:r>
    </w:p>
    <w:p w14:paraId="1779536C" w14:textId="0988EF60" w:rsidR="00104D33" w:rsidRPr="00104D33" w:rsidRDefault="00871F43" w:rsidP="00871F43">
      <w:pPr>
        <w:pStyle w:val="Heading3"/>
        <w:ind w:left="0"/>
      </w:pPr>
      <w:bookmarkStart w:id="291" w:name="_Toc103252397"/>
      <w:r>
        <w:t xml:space="preserve">3.45.2 </w:t>
      </w:r>
      <w:r w:rsidR="00104D33" w:rsidRPr="00104D33">
        <w:t>Night work</w:t>
      </w:r>
      <w:bookmarkEnd w:id="291"/>
      <w:r w:rsidR="000D5679">
        <w:t xml:space="preserve"> </w:t>
      </w:r>
    </w:p>
    <w:p w14:paraId="2482213D" w14:textId="53E87BC4"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night work is to be performed</w:t>
      </w:r>
      <w:r w:rsidR="00CD65E7">
        <w:rPr>
          <w:rFonts w:ascii="Arial" w:eastAsia="PMingLiU" w:hAnsi="Arial" w:cs="Arial"/>
          <w:sz w:val="20"/>
          <w:szCs w:val="20"/>
          <w:lang w:val="en-GB"/>
        </w:rPr>
        <w:t>,</w:t>
      </w:r>
      <w:r w:rsidRPr="00104D33">
        <w:rPr>
          <w:rFonts w:ascii="Arial" w:eastAsia="PMingLiU" w:hAnsi="Arial" w:cs="Arial"/>
          <w:sz w:val="20"/>
          <w:szCs w:val="20"/>
          <w:lang w:val="en-GB"/>
        </w:rPr>
        <w:t xml:space="preserve"> </w:t>
      </w:r>
      <w:r w:rsidR="00CD65E7">
        <w:rPr>
          <w:rFonts w:ascii="Arial" w:eastAsia="PMingLiU" w:hAnsi="Arial" w:cs="Arial"/>
          <w:sz w:val="20"/>
          <w:szCs w:val="20"/>
          <w:lang w:val="en-GB"/>
        </w:rPr>
        <w:t>t</w:t>
      </w:r>
      <w:r w:rsidR="00CD65E7" w:rsidRPr="00104D33">
        <w:rPr>
          <w:rFonts w:ascii="Arial" w:eastAsia="PMingLiU" w:hAnsi="Arial" w:cs="Arial"/>
          <w:sz w:val="20"/>
          <w:szCs w:val="20"/>
          <w:lang w:val="en-GB"/>
        </w:rPr>
        <w:t xml:space="preserve">he baseline risk assessment must be reviewed to include the management of </w:t>
      </w:r>
      <w:r w:rsidR="00CD65E7">
        <w:rPr>
          <w:rFonts w:ascii="Arial" w:eastAsia="PMingLiU" w:hAnsi="Arial" w:cs="Arial"/>
          <w:sz w:val="20"/>
          <w:szCs w:val="20"/>
          <w:lang w:val="en-GB"/>
        </w:rPr>
        <w:t xml:space="preserve">night </w:t>
      </w:r>
      <w:r w:rsidR="00CD65E7" w:rsidRPr="00104D33">
        <w:rPr>
          <w:rFonts w:ascii="Arial" w:eastAsia="PMingLiU" w:hAnsi="Arial" w:cs="Arial"/>
          <w:sz w:val="20"/>
          <w:szCs w:val="20"/>
          <w:lang w:val="en-GB"/>
        </w:rPr>
        <w:t>work.</w:t>
      </w:r>
      <w:r w:rsidR="00CD65E7">
        <w:rPr>
          <w:rFonts w:ascii="Arial" w:eastAsia="PMingLiU" w:hAnsi="Arial" w:cs="Arial"/>
          <w:sz w:val="20"/>
          <w:szCs w:val="20"/>
          <w:lang w:val="en-GB"/>
        </w:rPr>
        <w:t xml:space="preserve"> C</w:t>
      </w:r>
      <w:r w:rsidRPr="00104D33">
        <w:rPr>
          <w:rFonts w:ascii="Arial" w:eastAsia="PMingLiU" w:hAnsi="Arial" w:cs="Arial"/>
          <w:sz w:val="20"/>
          <w:szCs w:val="20"/>
          <w:lang w:val="en-GB"/>
        </w:rPr>
        <w:t>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2F41F42F" w14:textId="77777777"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10416C72" w14:textId="752A6572" w:rsidR="00104D33" w:rsidRPr="00104D33" w:rsidRDefault="00871F43" w:rsidP="00871F43">
      <w:pPr>
        <w:pStyle w:val="Heading3"/>
        <w:ind w:left="0"/>
      </w:pPr>
      <w:bookmarkStart w:id="292" w:name="_Toc103252398"/>
      <w:r>
        <w:t xml:space="preserve">3.45.3 </w:t>
      </w:r>
      <w:r w:rsidR="00104D33" w:rsidRPr="00104D33">
        <w:t>Overtime</w:t>
      </w:r>
      <w:bookmarkEnd w:id="292"/>
    </w:p>
    <w:p w14:paraId="38E9FBD3" w14:textId="5186734A" w:rsid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When overtime is required to be performed, the appointed contractors shall inform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of such action. The </w:t>
      </w:r>
      <w:r w:rsidR="00503947">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inform the Eskom project manager of such function</w:t>
      </w:r>
      <w:r w:rsidR="00A65408">
        <w:rPr>
          <w:rFonts w:ascii="Arial" w:eastAsia="PMingLiU" w:hAnsi="Arial" w:cs="Arial"/>
          <w:sz w:val="20"/>
          <w:szCs w:val="20"/>
          <w:lang w:val="en-GB"/>
        </w:rPr>
        <w:t xml:space="preserve"> and provide proof of exemption from the Department of Employment and labour</w:t>
      </w:r>
      <w:r w:rsidRPr="00104D33">
        <w:rPr>
          <w:rFonts w:ascii="Arial" w:eastAsia="PMingLiU" w:hAnsi="Arial" w:cs="Arial"/>
          <w:sz w:val="20"/>
          <w:szCs w:val="20"/>
          <w:lang w:val="en-GB"/>
        </w:rPr>
        <w:t>. Contractors shall be aware of the effects of human fatigue and regulate overtime accordingly. The baseline risk assessment must be reviewed to include the management of overtime work.</w:t>
      </w:r>
    </w:p>
    <w:p w14:paraId="6D40FFD1" w14:textId="71A2DF8C" w:rsidR="00412B14" w:rsidRDefault="00412B14"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4602AB1F" w14:textId="1743AF8D" w:rsidR="00104D33" w:rsidRPr="00104D33" w:rsidRDefault="00871F43" w:rsidP="00871F43">
      <w:pPr>
        <w:pStyle w:val="Heading2"/>
      </w:pPr>
      <w:bookmarkStart w:id="293" w:name="_Toc368379642"/>
      <w:bookmarkStart w:id="294" w:name="_Toc377559705"/>
      <w:bookmarkStart w:id="295" w:name="_Toc383002005"/>
      <w:bookmarkStart w:id="296" w:name="_Toc438202532"/>
      <w:bookmarkStart w:id="297" w:name="_Toc103252399"/>
      <w:r>
        <w:t xml:space="preserve">3.46 </w:t>
      </w:r>
      <w:r w:rsidR="00104D33" w:rsidRPr="00104D33">
        <w:t>OMISSIONS FROM SAFETY AND HEALTH REQUIREMENTS SPECIFICATION</w:t>
      </w:r>
      <w:bookmarkEnd w:id="293"/>
      <w:bookmarkEnd w:id="294"/>
      <w:bookmarkEnd w:id="295"/>
      <w:bookmarkEnd w:id="296"/>
      <w:bookmarkEnd w:id="297"/>
    </w:p>
    <w:p w14:paraId="6F6B8B84" w14:textId="729E07B8"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By drawing up this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Eskom has endeavoured to address the most critical aspects relating to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issues in order to assist the contractor to adequately provide for the health and safety of employees on site.</w:t>
      </w:r>
    </w:p>
    <w:p w14:paraId="0BD43D32" w14:textId="13D0F34F" w:rsidR="00104D33" w:rsidRPr="00104D33" w:rsidRDefault="00104D33"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Should Eskom not have addressed all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aspects pertaining to the work that is tendered for, the contractor needs to include it in the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plan and inform Eskom of such issues when signing the contract.</w:t>
      </w:r>
    </w:p>
    <w:p w14:paraId="129BCDB1" w14:textId="2C655EA7" w:rsidR="005E6074" w:rsidRPr="00171675" w:rsidRDefault="00871F43" w:rsidP="005E6074">
      <w:pPr>
        <w:pStyle w:val="Heading2"/>
      </w:pPr>
      <w:bookmarkStart w:id="298" w:name="_Toc368379643"/>
      <w:bookmarkStart w:id="299" w:name="_Toc377559706"/>
      <w:bookmarkStart w:id="300" w:name="_Toc383002006"/>
      <w:bookmarkStart w:id="301" w:name="_Toc438202533"/>
      <w:bookmarkStart w:id="302" w:name="_Toc103252400"/>
      <w:r>
        <w:t>3.47</w:t>
      </w:r>
      <w:bookmarkStart w:id="303" w:name="_Toc103252402"/>
      <w:bookmarkStart w:id="304" w:name="_Hlk103592444"/>
      <w:r w:rsidR="005E6074">
        <w:t xml:space="preserve"> </w:t>
      </w:r>
      <w:bookmarkEnd w:id="303"/>
      <w:r w:rsidR="005E6074" w:rsidRPr="00856B1D">
        <w:rPr>
          <w:highlight w:val="lightGray"/>
        </w:rPr>
        <w:t>Contractor performance Monitoring</w:t>
      </w:r>
    </w:p>
    <w:p w14:paraId="7E2EC940" w14:textId="77777777" w:rsidR="005E6074" w:rsidRDefault="005E6074" w:rsidP="005E60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Contractor management is required to do the following as part of the continuous improvement initiatives:</w:t>
      </w:r>
    </w:p>
    <w:p w14:paraId="63EBA72A" w14:textId="77777777" w:rsidR="005E6074" w:rsidRPr="00171675" w:rsidRDefault="005E6074" w:rsidP="005E6074">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lastRenderedPageBreak/>
        <w:t>Visible Felt leadership by top management</w:t>
      </w:r>
    </w:p>
    <w:p w14:paraId="6278ED78" w14:textId="77777777" w:rsidR="005E6074" w:rsidRPr="00171675" w:rsidRDefault="005E6074" w:rsidP="005E6074">
      <w:pPr>
        <w:pStyle w:val="ListParagraph"/>
        <w:numPr>
          <w:ilvl w:val="0"/>
          <w:numId w:val="7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Identify critical tasks and monitor by conducting Job Observations</w:t>
      </w:r>
    </w:p>
    <w:p w14:paraId="543AEE0F" w14:textId="77777777" w:rsidR="005E6074" w:rsidRPr="009063EC" w:rsidRDefault="005E6074" w:rsidP="005E6074">
      <w:pPr>
        <w:pStyle w:val="ListParagraph"/>
        <w:numPr>
          <w:ilvl w:val="0"/>
          <w:numId w:val="71"/>
        </w:numPr>
        <w:shd w:val="clear" w:color="auto" w:fill="FFFFFF"/>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Segoe UI" w:eastAsia="Times New Roman" w:hAnsi="Segoe UI" w:cs="Segoe UI"/>
          <w:color w:val="242424"/>
          <w:sz w:val="21"/>
          <w:szCs w:val="21"/>
          <w:lang w:eastAsia="en-ZA"/>
        </w:rPr>
      </w:pPr>
      <w:r w:rsidRPr="009063EC">
        <w:rPr>
          <w:rFonts w:ascii="Arial" w:eastAsia="PMingLiU" w:hAnsi="Arial" w:cs="Arial"/>
          <w:sz w:val="20"/>
          <w:szCs w:val="20"/>
          <w:lang w:val="en-GB"/>
        </w:rPr>
        <w:t xml:space="preserve">Contractor Chief Executive or Managing Director </w:t>
      </w:r>
      <w:r>
        <w:rPr>
          <w:rFonts w:ascii="Arial" w:eastAsia="PMingLiU" w:hAnsi="Arial" w:cs="Arial"/>
          <w:sz w:val="20"/>
          <w:szCs w:val="20"/>
          <w:lang w:val="en-GB"/>
        </w:rPr>
        <w:t>shall</w:t>
      </w:r>
      <w:r w:rsidRPr="009063EC">
        <w:rPr>
          <w:rFonts w:ascii="Arial" w:eastAsia="PMingLiU" w:hAnsi="Arial" w:cs="Arial"/>
          <w:sz w:val="20"/>
          <w:szCs w:val="20"/>
          <w:lang w:val="en-GB"/>
        </w:rPr>
        <w:t xml:space="preserve"> present </w:t>
      </w:r>
      <w:r>
        <w:rPr>
          <w:rFonts w:ascii="Arial" w:eastAsia="PMingLiU" w:hAnsi="Arial" w:cs="Arial"/>
          <w:sz w:val="20"/>
          <w:szCs w:val="20"/>
          <w:lang w:val="en-GB"/>
        </w:rPr>
        <w:t xml:space="preserve">the </w:t>
      </w:r>
      <w:r w:rsidRPr="009063EC">
        <w:rPr>
          <w:rFonts w:ascii="Arial" w:eastAsia="PMingLiU" w:hAnsi="Arial" w:cs="Arial"/>
          <w:sz w:val="20"/>
          <w:szCs w:val="20"/>
          <w:lang w:val="en-GB"/>
        </w:rPr>
        <w:t>lost time incidents at Business Unit Power Station General Managers meeting</w:t>
      </w:r>
    </w:p>
    <w:bookmarkEnd w:id="304"/>
    <w:p w14:paraId="683C4C8D" w14:textId="15FFD2A2" w:rsidR="00104D33" w:rsidRPr="00104D33" w:rsidRDefault="005E6074" w:rsidP="00871F43">
      <w:pPr>
        <w:pStyle w:val="Heading2"/>
      </w:pPr>
      <w:r>
        <w:t>3.48</w:t>
      </w:r>
      <w:r w:rsidR="00871F43">
        <w:t xml:space="preserve"> </w:t>
      </w:r>
      <w:r w:rsidR="00104D33" w:rsidRPr="00104D33">
        <w:t>CONTRACT SIGN OFF</w:t>
      </w:r>
      <w:bookmarkEnd w:id="298"/>
      <w:bookmarkEnd w:id="299"/>
      <w:bookmarkEnd w:id="300"/>
      <w:bookmarkEnd w:id="301"/>
      <w:bookmarkEnd w:id="302"/>
    </w:p>
    <w:p w14:paraId="659625B8" w14:textId="060E39F4" w:rsidR="00630B24" w:rsidRDefault="005659B5" w:rsidP="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5659B5">
        <w:rPr>
          <w:rFonts w:ascii="Arial" w:eastAsia="PMingLiU" w:hAnsi="Arial" w:cs="Arial"/>
          <w:sz w:val="20"/>
          <w:szCs w:val="20"/>
          <w:lang w:val="en-GB"/>
        </w:rPr>
        <w:t>On completion</w:t>
      </w:r>
      <w:r>
        <w:rPr>
          <w:rFonts w:ascii="Arial" w:eastAsia="PMingLiU" w:hAnsi="Arial" w:cs="Arial"/>
          <w:sz w:val="20"/>
          <w:szCs w:val="20"/>
          <w:lang w:val="en-GB"/>
        </w:rPr>
        <w:t xml:space="preserve"> </w:t>
      </w:r>
      <w:r w:rsidRPr="005659B5">
        <w:rPr>
          <w:rFonts w:ascii="Arial" w:eastAsia="PMingLiU" w:hAnsi="Arial" w:cs="Arial"/>
          <w:sz w:val="20"/>
          <w:szCs w:val="20"/>
          <w:lang w:val="en-GB"/>
        </w:rPr>
        <w:t xml:space="preserve">of the project, all Eskom </w:t>
      </w:r>
      <w:r>
        <w:rPr>
          <w:rFonts w:ascii="Arial" w:eastAsia="PMingLiU" w:hAnsi="Arial" w:cs="Arial"/>
          <w:sz w:val="20"/>
          <w:szCs w:val="20"/>
          <w:lang w:val="en-GB"/>
        </w:rPr>
        <w:t xml:space="preserve">team </w:t>
      </w:r>
      <w:r w:rsidRPr="005659B5">
        <w:rPr>
          <w:rFonts w:ascii="Arial" w:eastAsia="PMingLiU" w:hAnsi="Arial" w:cs="Arial"/>
          <w:sz w:val="20"/>
          <w:szCs w:val="20"/>
          <w:lang w:val="en-GB"/>
        </w:rPr>
        <w:t xml:space="preserve">must conduct </w:t>
      </w:r>
      <w:r>
        <w:rPr>
          <w:rFonts w:ascii="Arial" w:eastAsia="PMingLiU" w:hAnsi="Arial" w:cs="Arial"/>
          <w:sz w:val="20"/>
          <w:szCs w:val="20"/>
          <w:lang w:val="en-GB"/>
        </w:rPr>
        <w:t>the final</w:t>
      </w:r>
      <w:r w:rsidRPr="005659B5">
        <w:rPr>
          <w:rFonts w:ascii="Arial" w:eastAsia="PMingLiU" w:hAnsi="Arial" w:cs="Arial"/>
          <w:sz w:val="20"/>
          <w:szCs w:val="20"/>
          <w:lang w:val="en-GB"/>
        </w:rPr>
        <w:t xml:space="preserve"> audit, inspections, and housekeeping to identify defects, outstanding actions, and open incident cases, and present their findings to the contractor and Eskom contract manager, who must facilitate the closeout.  Once the contractor has closed all findings the Eskom’s team will verify and sign off prior to issuing a completion certificate and final payment. </w:t>
      </w:r>
    </w:p>
    <w:p w14:paraId="47B96091" w14:textId="4AC00BB1" w:rsidR="00630B24" w:rsidRPr="005659B5" w:rsidRDefault="00871F43" w:rsidP="00871F43">
      <w:pPr>
        <w:pStyle w:val="Heading2"/>
      </w:pPr>
      <w:bookmarkStart w:id="305" w:name="_Toc103252401"/>
      <w:bookmarkStart w:id="306" w:name="_Hlk95820800"/>
      <w:r>
        <w:t>3.4</w:t>
      </w:r>
      <w:r w:rsidR="005E6074">
        <w:t>9</w:t>
      </w:r>
      <w:r>
        <w:t xml:space="preserve"> </w:t>
      </w:r>
      <w:r w:rsidR="00412C54" w:rsidRPr="005659B5">
        <w:t xml:space="preserve">ESKOM's </w:t>
      </w:r>
      <w:r w:rsidR="00630B24" w:rsidRPr="005659B5">
        <w:t>RIGHT TO TERMINATE THE CONTRACT</w:t>
      </w:r>
      <w:bookmarkEnd w:id="305"/>
    </w:p>
    <w:p w14:paraId="3037B291" w14:textId="57FD2869" w:rsidR="00630B24" w:rsidRDefault="00630B24" w:rsidP="00412C5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t xml:space="preserve">The contractor/supplier shall at all times comply with Eskom’s occupational health and safety (OHS), legal and other requirements as amended for the duration of the contract. In addition, the contractor shall comply with the requirements contained in the SHE Specification. Eskom reserves the right to terminate the contract in the event that the contractor has built up a history of poor performance or non-conformance in relation to matters of Eskom OHS and legal compliance. No work may </w:t>
      </w:r>
      <w:r w:rsidR="00171675">
        <w:t>commence</w:t>
      </w:r>
      <w:r>
        <w:t xml:space="preserve"> until the health and safety file has been approved by </w:t>
      </w:r>
      <w:r w:rsidR="00171675">
        <w:t>Eskom</w:t>
      </w:r>
      <w:r>
        <w:t xml:space="preserve"> OHS personnel. </w:t>
      </w:r>
    </w:p>
    <w:p w14:paraId="14C90833" w14:textId="66D6316B" w:rsidR="00104D33" w:rsidRPr="00104D33" w:rsidRDefault="00871F43" w:rsidP="00871F43">
      <w:pPr>
        <w:pStyle w:val="Heading1"/>
      </w:pPr>
      <w:bookmarkStart w:id="307" w:name="_Toc438202534"/>
      <w:bookmarkStart w:id="308" w:name="_Toc103252403"/>
      <w:bookmarkEnd w:id="306"/>
      <w:r>
        <w:t xml:space="preserve">4. </w:t>
      </w:r>
      <w:r w:rsidR="00104D33" w:rsidRPr="00104D33">
        <w:t>AuthoriZation</w:t>
      </w:r>
      <w:bookmarkEnd w:id="307"/>
      <w:bookmarkEnd w:id="308"/>
    </w:p>
    <w:p w14:paraId="160975B9" w14:textId="77777777" w:rsidR="00A526A0" w:rsidRPr="00104D33" w:rsidRDefault="00A526A0" w:rsidP="00A526A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bookmarkStart w:id="309" w:name="_Toc438202535"/>
      <w:bookmarkStart w:id="310" w:name="_Toc103252404"/>
      <w:r>
        <w:rPr>
          <w:rFonts w:ascii="Arial" w:eastAsia="PMingLiU" w:hAnsi="Arial" w:cs="Arial"/>
          <w:sz w:val="20"/>
          <w:szCs w:val="20"/>
          <w:lang w:val="en-GB"/>
        </w:rPr>
        <w:t>The OHS Manager &amp; Contracts Manager to authorise, include their names</w:t>
      </w:r>
    </w:p>
    <w:p w14:paraId="2A770117" w14:textId="7B861290" w:rsidR="00104D33" w:rsidRPr="00104D33" w:rsidRDefault="00871F43" w:rsidP="00871F43">
      <w:pPr>
        <w:pStyle w:val="Heading1"/>
      </w:pPr>
      <w:r>
        <w:t xml:space="preserve">5. </w:t>
      </w:r>
      <w:r w:rsidR="00104D33" w:rsidRPr="00104D33">
        <w:t>Revisions</w:t>
      </w:r>
      <w:bookmarkEnd w:id="309"/>
      <w:bookmarkEnd w:id="310"/>
    </w:p>
    <w:tbl>
      <w:tblPr>
        <w:tblW w:w="951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5"/>
        <w:gridCol w:w="1560"/>
        <w:gridCol w:w="2126"/>
        <w:gridCol w:w="3685"/>
      </w:tblGrid>
      <w:tr w:rsidR="00104D33" w:rsidRPr="00104D33" w14:paraId="731E8D87" w14:textId="77777777" w:rsidTr="002051EE">
        <w:trPr>
          <w:cantSplit/>
          <w:trHeight w:val="295"/>
          <w:tblHeader/>
        </w:trPr>
        <w:tc>
          <w:tcPr>
            <w:tcW w:w="2145" w:type="dxa"/>
          </w:tcPr>
          <w:p w14:paraId="3271965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Date</w:t>
            </w:r>
          </w:p>
        </w:tc>
        <w:tc>
          <w:tcPr>
            <w:tcW w:w="1560" w:type="dxa"/>
          </w:tcPr>
          <w:p w14:paraId="4AA0556D"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Rev.</w:t>
            </w:r>
          </w:p>
        </w:tc>
        <w:tc>
          <w:tcPr>
            <w:tcW w:w="2126" w:type="dxa"/>
          </w:tcPr>
          <w:p w14:paraId="03FA12B0"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Compiler</w:t>
            </w:r>
          </w:p>
        </w:tc>
        <w:tc>
          <w:tcPr>
            <w:tcW w:w="3685" w:type="dxa"/>
          </w:tcPr>
          <w:p w14:paraId="2BABA67B" w14:textId="77777777" w:rsidR="00104D33" w:rsidRPr="00104D33" w:rsidRDefault="00104D33" w:rsidP="00104D33">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Remarks</w:t>
            </w:r>
          </w:p>
        </w:tc>
      </w:tr>
      <w:tr w:rsidR="002051EE" w:rsidRPr="002051EE" w14:paraId="11342287" w14:textId="77777777" w:rsidTr="002051EE">
        <w:trPr>
          <w:trHeight w:val="1493"/>
        </w:trPr>
        <w:tc>
          <w:tcPr>
            <w:tcW w:w="2145" w:type="dxa"/>
          </w:tcPr>
          <w:p w14:paraId="02ECD99E"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sidRPr="002051EE">
              <w:rPr>
                <w:rFonts w:ascii="Arial" w:eastAsia="PMingLiU" w:hAnsi="Arial" w:cs="Arial"/>
                <w:color w:val="1F497D"/>
                <w:sz w:val="20"/>
                <w:szCs w:val="20"/>
                <w:lang w:val="en-GB"/>
              </w:rPr>
              <w:t>May 2022</w:t>
            </w:r>
          </w:p>
        </w:tc>
        <w:tc>
          <w:tcPr>
            <w:tcW w:w="1560" w:type="dxa"/>
          </w:tcPr>
          <w:p w14:paraId="53654229"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color w:val="1F497D"/>
                <w:sz w:val="20"/>
                <w:szCs w:val="20"/>
                <w:lang w:val="en-GB"/>
              </w:rPr>
            </w:pPr>
            <w:r w:rsidRPr="002051EE">
              <w:rPr>
                <w:rFonts w:ascii="Arial" w:eastAsia="PMingLiU" w:hAnsi="Arial" w:cs="Arial"/>
                <w:color w:val="1F497D"/>
                <w:sz w:val="20"/>
                <w:szCs w:val="20"/>
                <w:lang w:val="en-GB"/>
              </w:rPr>
              <w:t>1</w:t>
            </w:r>
          </w:p>
        </w:tc>
        <w:tc>
          <w:tcPr>
            <w:tcW w:w="2126" w:type="dxa"/>
          </w:tcPr>
          <w:p w14:paraId="6EA80ED6"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sidRPr="002051EE">
              <w:rPr>
                <w:rFonts w:ascii="Arial" w:eastAsia="PMingLiU" w:hAnsi="Arial" w:cs="Arial"/>
                <w:color w:val="1F497D"/>
                <w:sz w:val="20"/>
                <w:szCs w:val="20"/>
                <w:lang w:val="en-GB"/>
              </w:rPr>
              <w:t>F Pooe</w:t>
            </w:r>
          </w:p>
        </w:tc>
        <w:tc>
          <w:tcPr>
            <w:tcW w:w="3685" w:type="dxa"/>
          </w:tcPr>
          <w:p w14:paraId="404E26D2" w14:textId="77777777" w:rsidR="002051EE" w:rsidRPr="002051EE" w:rsidRDefault="002051EE" w:rsidP="002051EE">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1F497D"/>
                <w:sz w:val="20"/>
                <w:szCs w:val="20"/>
                <w:lang w:val="en-GB"/>
              </w:rPr>
            </w:pPr>
            <w:r w:rsidRPr="002051EE">
              <w:rPr>
                <w:rFonts w:ascii="Arial" w:eastAsia="PMingLiU" w:hAnsi="Arial" w:cs="Arial"/>
                <w:sz w:val="20"/>
                <w:szCs w:val="20"/>
                <w:lang w:val="en-GB"/>
              </w:rPr>
              <w:t>This provides the initial OHS specification requirements that must be met by the relevant contractors who have been awarded a contract for the work to be performed for Eskom Generation.</w:t>
            </w:r>
          </w:p>
        </w:tc>
      </w:tr>
      <w:tr w:rsidR="00104D33" w:rsidRPr="00104D33" w14:paraId="413B6495" w14:textId="77777777" w:rsidTr="002051EE">
        <w:trPr>
          <w:trHeight w:val="1377"/>
        </w:trPr>
        <w:tc>
          <w:tcPr>
            <w:tcW w:w="2145" w:type="dxa"/>
          </w:tcPr>
          <w:p w14:paraId="762873D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bookmarkStart w:id="311" w:name="_Hlk103593089"/>
            <w:r w:rsidRPr="00104D33">
              <w:rPr>
                <w:rFonts w:ascii="Arial" w:eastAsia="PMingLiU" w:hAnsi="Arial" w:cs="Arial"/>
                <w:color w:val="1F497D"/>
                <w:sz w:val="20"/>
                <w:szCs w:val="20"/>
                <w:lang w:val="en-GB"/>
              </w:rPr>
              <w:t>August 2015</w:t>
            </w:r>
          </w:p>
        </w:tc>
        <w:tc>
          <w:tcPr>
            <w:tcW w:w="1560" w:type="dxa"/>
          </w:tcPr>
          <w:p w14:paraId="08F2075C"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color w:val="1F497D"/>
                <w:sz w:val="20"/>
                <w:szCs w:val="20"/>
                <w:lang w:val="en-GB"/>
              </w:rPr>
            </w:pPr>
            <w:r w:rsidRPr="00104D33">
              <w:rPr>
                <w:rFonts w:ascii="Arial" w:eastAsia="PMingLiU" w:hAnsi="Arial" w:cs="Arial"/>
                <w:color w:val="1F497D"/>
                <w:sz w:val="20"/>
                <w:szCs w:val="20"/>
                <w:lang w:val="en-GB"/>
              </w:rPr>
              <w:t>0</w:t>
            </w:r>
          </w:p>
        </w:tc>
        <w:tc>
          <w:tcPr>
            <w:tcW w:w="2126" w:type="dxa"/>
          </w:tcPr>
          <w:p w14:paraId="481103B4"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r w:rsidRPr="00104D33">
              <w:rPr>
                <w:rFonts w:ascii="Arial" w:eastAsia="PMingLiU" w:hAnsi="Arial" w:cs="Arial"/>
                <w:color w:val="1F497D"/>
                <w:sz w:val="20"/>
                <w:szCs w:val="20"/>
                <w:lang w:val="en-GB"/>
              </w:rPr>
              <w:t>F Pooe</w:t>
            </w:r>
          </w:p>
        </w:tc>
        <w:tc>
          <w:tcPr>
            <w:tcW w:w="3685" w:type="dxa"/>
          </w:tcPr>
          <w:p w14:paraId="4FC7DB78" w14:textId="4B8ED904"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1F497D"/>
                <w:sz w:val="20"/>
                <w:szCs w:val="20"/>
                <w:lang w:val="en-GB"/>
              </w:rPr>
            </w:pPr>
            <w:r w:rsidRPr="00104D33">
              <w:rPr>
                <w:rFonts w:ascii="Arial" w:eastAsia="PMingLiU" w:hAnsi="Arial" w:cs="Arial"/>
                <w:sz w:val="20"/>
                <w:szCs w:val="20"/>
                <w:lang w:val="en-GB"/>
              </w:rPr>
              <w:t xml:space="preserve">This provides the initial </w:t>
            </w:r>
            <w:r w:rsidR="0036491F">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requirements that must be met by the relevant contractors who have been awarded a contract for the work to be performed for Eskom.</w:t>
            </w:r>
          </w:p>
        </w:tc>
      </w:tr>
      <w:bookmarkEnd w:id="311"/>
      <w:tr w:rsidR="00104D33" w:rsidRPr="00104D33" w14:paraId="6257F994" w14:textId="77777777" w:rsidTr="002051EE">
        <w:trPr>
          <w:trHeight w:val="295"/>
        </w:trPr>
        <w:tc>
          <w:tcPr>
            <w:tcW w:w="2145" w:type="dxa"/>
          </w:tcPr>
          <w:p w14:paraId="1E8E87BD"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p>
        </w:tc>
        <w:tc>
          <w:tcPr>
            <w:tcW w:w="1560" w:type="dxa"/>
          </w:tcPr>
          <w:p w14:paraId="5CFA2ECE"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color w:val="1F497D"/>
                <w:sz w:val="20"/>
                <w:szCs w:val="20"/>
                <w:lang w:val="en-GB"/>
              </w:rPr>
            </w:pPr>
          </w:p>
        </w:tc>
        <w:tc>
          <w:tcPr>
            <w:tcW w:w="2126" w:type="dxa"/>
          </w:tcPr>
          <w:p w14:paraId="04E28A2D"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p>
        </w:tc>
        <w:tc>
          <w:tcPr>
            <w:tcW w:w="3685" w:type="dxa"/>
          </w:tcPr>
          <w:p w14:paraId="01DBA510" w14:textId="77777777" w:rsidR="00104D33" w:rsidRPr="00104D33" w:rsidRDefault="00104D33" w:rsidP="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color w:val="1F497D"/>
                <w:sz w:val="20"/>
                <w:szCs w:val="20"/>
                <w:lang w:val="en-GB"/>
              </w:rPr>
            </w:pPr>
          </w:p>
        </w:tc>
      </w:tr>
    </w:tbl>
    <w:p w14:paraId="20E5DA21" w14:textId="00C03722" w:rsidR="00104D33" w:rsidRDefault="00871F43" w:rsidP="00871F43">
      <w:pPr>
        <w:pStyle w:val="Heading1"/>
        <w:rPr>
          <w:noProof/>
        </w:rPr>
      </w:pPr>
      <w:bookmarkStart w:id="312" w:name="_Toc103252405"/>
      <w:r>
        <w:rPr>
          <w:noProof/>
        </w:rPr>
        <w:t xml:space="preserve">6. </w:t>
      </w:r>
      <w:r w:rsidR="00821BB4">
        <w:rPr>
          <w:noProof/>
        </w:rPr>
        <w:t>dEVELOPMENT TEAM</w:t>
      </w:r>
      <w:bookmarkEnd w:id="312"/>
    </w:p>
    <w:p w14:paraId="0403B4B5" w14:textId="7068D9EB"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Beaular Falakahla</w:t>
      </w:r>
    </w:p>
    <w:p w14:paraId="17E7D7D3" w14:textId="6157E54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lastRenderedPageBreak/>
        <w:t>Beauty Sibiya</w:t>
      </w:r>
    </w:p>
    <w:p w14:paraId="344F81BC"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Bheki Ramushu</w:t>
      </w:r>
    </w:p>
    <w:p w14:paraId="6930D918" w14:textId="017D1100"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Cate Mokwena</w:t>
      </w:r>
    </w:p>
    <w:p w14:paraId="3601CD98" w14:textId="4470DA26"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Cebisile Zulu</w:t>
      </w:r>
    </w:p>
    <w:p w14:paraId="120558B8" w14:textId="350C672F"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Erick Ramadie</w:t>
      </w:r>
    </w:p>
    <w:p w14:paraId="37DF4A38" w14:textId="634C1F2F"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Fanyana Zwane</w:t>
      </w:r>
    </w:p>
    <w:p w14:paraId="72294D01"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Florah Somo</w:t>
      </w:r>
    </w:p>
    <w:p w14:paraId="357C081D"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Francina Rantsho</w:t>
      </w:r>
    </w:p>
    <w:p w14:paraId="725017F9"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Fundisa Dangazele</w:t>
      </w:r>
    </w:p>
    <w:p w14:paraId="05B4AAB0" w14:textId="7A554548"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Girly Mathebula</w:t>
      </w:r>
    </w:p>
    <w:p w14:paraId="344FDAFC" w14:textId="7D767F92"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Johan Botha</w:t>
      </w:r>
    </w:p>
    <w:p w14:paraId="460901FE" w14:textId="058A9598"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Lameck Nyakane</w:t>
      </w:r>
    </w:p>
    <w:p w14:paraId="7F04E5E5"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Mapule Mogashoa</w:t>
      </w:r>
    </w:p>
    <w:p w14:paraId="79F478BA"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Mbazima Chabalala</w:t>
      </w:r>
    </w:p>
    <w:p w14:paraId="32C85F33"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Melusi Ntanzi</w:t>
      </w:r>
    </w:p>
    <w:p w14:paraId="4BF8E318"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Njabulo Ndlovu</w:t>
      </w:r>
    </w:p>
    <w:p w14:paraId="262CF912"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Noluthando Dondodolo</w:t>
      </w:r>
    </w:p>
    <w:p w14:paraId="265BE9DA"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hint="eastAsia"/>
          <w:sz w:val="20"/>
          <w:szCs w:val="20"/>
          <w:lang w:val="en-GB"/>
        </w:rPr>
        <w:t>S</w:t>
      </w:r>
      <w:r w:rsidRPr="00871F43">
        <w:rPr>
          <w:rFonts w:ascii="Arial" w:eastAsia="PMingLiU" w:hAnsi="Arial" w:cs="Arial"/>
          <w:sz w:val="20"/>
          <w:szCs w:val="20"/>
          <w:lang w:val="en-GB"/>
        </w:rPr>
        <w:t>i</w:t>
      </w:r>
      <w:r w:rsidRPr="00871F43">
        <w:rPr>
          <w:rFonts w:ascii="Arial" w:eastAsia="PMingLiU" w:hAnsi="Arial" w:cs="Arial" w:hint="eastAsia"/>
          <w:sz w:val="20"/>
          <w:szCs w:val="20"/>
          <w:lang w:val="en-GB"/>
        </w:rPr>
        <w:t xml:space="preserve">chaba </w:t>
      </w:r>
      <w:r w:rsidRPr="00871F43">
        <w:rPr>
          <w:rFonts w:ascii="Arial" w:eastAsia="PMingLiU" w:hAnsi="Arial" w:cs="Arial"/>
          <w:sz w:val="20"/>
          <w:szCs w:val="20"/>
          <w:lang w:val="en-GB"/>
        </w:rPr>
        <w:t>M</w:t>
      </w:r>
      <w:r w:rsidRPr="00871F43">
        <w:rPr>
          <w:rFonts w:ascii="Arial" w:eastAsia="PMingLiU" w:hAnsi="Arial" w:cs="Arial" w:hint="eastAsia"/>
          <w:sz w:val="20"/>
          <w:szCs w:val="20"/>
          <w:lang w:val="en-GB"/>
        </w:rPr>
        <w:t>olefe</w:t>
      </w:r>
    </w:p>
    <w:p w14:paraId="2F272085"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Tebogo Matlakala</w:t>
      </w:r>
    </w:p>
    <w:p w14:paraId="0B175D5F"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Thabitha Mpoyi</w:t>
      </w:r>
    </w:p>
    <w:p w14:paraId="1A65AAD4"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Thandeka Mathonsi</w:t>
      </w:r>
    </w:p>
    <w:p w14:paraId="49574C06" w14:textId="77777777" w:rsidR="00386A17" w:rsidRPr="00871F43" w:rsidRDefault="00386A17" w:rsidP="000D1DF9">
      <w:pPr>
        <w:pStyle w:val="ListParagraph"/>
        <w:numPr>
          <w:ilvl w:val="0"/>
          <w:numId w:val="63"/>
        </w:numPr>
        <w:tabs>
          <w:tab w:val="right" w:leader="dot" w:pos="10205"/>
        </w:tabs>
        <w:spacing w:before="120" w:after="120" w:line="240" w:lineRule="auto"/>
        <w:ind w:right="397"/>
        <w:jc w:val="both"/>
        <w:rPr>
          <w:rFonts w:ascii="Arial" w:eastAsia="PMingLiU" w:hAnsi="Arial" w:cs="Arial"/>
          <w:sz w:val="20"/>
          <w:szCs w:val="20"/>
          <w:lang w:val="en-GB"/>
        </w:rPr>
      </w:pPr>
      <w:r w:rsidRPr="00871F43">
        <w:rPr>
          <w:rFonts w:ascii="Arial" w:eastAsia="PMingLiU" w:hAnsi="Arial" w:cs="Arial"/>
          <w:sz w:val="20"/>
          <w:szCs w:val="20"/>
          <w:lang w:val="en-GB"/>
        </w:rPr>
        <w:t>Thobile Mkhonza</w:t>
      </w:r>
    </w:p>
    <w:p w14:paraId="6BBFCF72" w14:textId="77777777" w:rsidR="004B3B6D" w:rsidRPr="004B3B6D" w:rsidRDefault="004B3B6D" w:rsidP="004B3B6D">
      <w:pPr>
        <w:tabs>
          <w:tab w:val="right" w:leader="dot" w:pos="10205"/>
        </w:tabs>
        <w:spacing w:before="120" w:after="120" w:line="240" w:lineRule="auto"/>
        <w:ind w:left="360" w:right="397"/>
        <w:jc w:val="both"/>
        <w:rPr>
          <w:rFonts w:ascii="Arial Bold" w:eastAsia="PMingLiU" w:hAnsi="Arial Bold" w:cs="Times New Roman"/>
          <w:b/>
          <w:noProof/>
          <w:sz w:val="20"/>
          <w:szCs w:val="20"/>
          <w:lang w:val="en-GB"/>
        </w:rPr>
      </w:pPr>
    </w:p>
    <w:p w14:paraId="2E17F0B0" w14:textId="77777777" w:rsidR="00953C6F" w:rsidRDefault="00476C88" w:rsidP="0030285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421144">
        <w:rPr>
          <w:rFonts w:ascii="Arial" w:eastAsia="PMingLiU" w:hAnsi="Arial" w:cs="Times New Roman"/>
          <w:szCs w:val="20"/>
          <w:lang w:val="en-GB"/>
        </w:rPr>
        <w:fldChar w:fldCharType="end"/>
      </w:r>
    </w:p>
    <w:sectPr w:rsidR="00953C6F" w:rsidSect="00A22E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02D5" w14:textId="77777777" w:rsidR="0001042A" w:rsidRDefault="0001042A" w:rsidP="00201A98">
      <w:pPr>
        <w:spacing w:after="0" w:line="240" w:lineRule="auto"/>
      </w:pPr>
      <w:r>
        <w:separator/>
      </w:r>
    </w:p>
  </w:endnote>
  <w:endnote w:type="continuationSeparator" w:id="0">
    <w:p w14:paraId="7294B62F" w14:textId="77777777" w:rsidR="0001042A" w:rsidRDefault="0001042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IDFont+F3">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5BEB" w14:textId="77777777" w:rsidR="0065457D" w:rsidRDefault="00654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7B66C0" w14:paraId="08AF952C" w14:textId="77777777" w:rsidTr="00EA1B3D">
      <w:tc>
        <w:tcPr>
          <w:tcW w:w="10206" w:type="dxa"/>
          <w:gridSpan w:val="2"/>
          <w:tcBorders>
            <w:top w:val="nil"/>
            <w:left w:val="nil"/>
            <w:bottom w:val="nil"/>
            <w:right w:val="nil"/>
          </w:tcBorders>
          <w:vAlign w:val="center"/>
        </w:tcPr>
        <w:p w14:paraId="436805B4" w14:textId="77777777" w:rsidR="007B66C0" w:rsidRPr="00A22EF4" w:rsidRDefault="007B66C0"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7B66C0" w14:paraId="5C0C8CDA" w14:textId="77777777" w:rsidTr="00EA1B3D">
      <w:tc>
        <w:tcPr>
          <w:tcW w:w="10206" w:type="dxa"/>
          <w:gridSpan w:val="2"/>
          <w:tcBorders>
            <w:top w:val="nil"/>
            <w:left w:val="nil"/>
            <w:bottom w:val="nil"/>
            <w:right w:val="nil"/>
          </w:tcBorders>
        </w:tcPr>
        <w:p w14:paraId="52FA7719" w14:textId="77777777" w:rsidR="007B66C0" w:rsidRDefault="007B66C0"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8E613A7" wp14:editId="6D8CC628">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E613A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930D7D" w14:textId="77777777" w:rsidR="007B66C0" w:rsidRPr="0047798B" w:rsidRDefault="007B66C0"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795957" w14:textId="77777777" w:rsidR="007B66C0" w:rsidRPr="007D1F0A" w:rsidRDefault="007B66C0"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DB7EA2C" w14:textId="77777777" w:rsidR="007B66C0" w:rsidRDefault="007B66C0" w:rsidP="00EA1B3D">
          <w:pPr>
            <w:rPr>
              <w:rFonts w:ascii="Arial" w:hAnsi="Arial" w:cs="Arial"/>
              <w:sz w:val="20"/>
              <w:szCs w:val="20"/>
              <w:lang w:val="en-GB"/>
            </w:rPr>
          </w:pPr>
        </w:p>
        <w:p w14:paraId="439F8FFF" w14:textId="77777777" w:rsidR="007B66C0" w:rsidRDefault="007B66C0" w:rsidP="00EA1B3D">
          <w:pPr>
            <w:rPr>
              <w:rFonts w:ascii="Arial" w:hAnsi="Arial" w:cs="Arial"/>
              <w:sz w:val="20"/>
              <w:szCs w:val="20"/>
              <w:lang w:val="en-GB"/>
            </w:rPr>
          </w:pPr>
        </w:p>
        <w:p w14:paraId="5B6406C5" w14:textId="77777777" w:rsidR="007B66C0" w:rsidRDefault="007B66C0" w:rsidP="00EA1B3D">
          <w:pPr>
            <w:rPr>
              <w:rFonts w:ascii="Arial" w:hAnsi="Arial" w:cs="Arial"/>
              <w:sz w:val="20"/>
              <w:szCs w:val="20"/>
              <w:lang w:val="en-GB"/>
            </w:rPr>
          </w:pPr>
        </w:p>
        <w:p w14:paraId="2764AB4E" w14:textId="77777777" w:rsidR="007B66C0" w:rsidRDefault="007B66C0" w:rsidP="00EA1B3D">
          <w:pPr>
            <w:rPr>
              <w:rFonts w:ascii="Arial" w:hAnsi="Arial" w:cs="Arial"/>
              <w:sz w:val="20"/>
              <w:szCs w:val="20"/>
              <w:lang w:val="en-GB"/>
            </w:rPr>
          </w:pPr>
        </w:p>
      </w:tc>
    </w:tr>
    <w:tr w:rsidR="007B66C0" w14:paraId="340044D6" w14:textId="77777777" w:rsidTr="00EA1B3D">
      <w:tc>
        <w:tcPr>
          <w:tcW w:w="6237" w:type="dxa"/>
          <w:tcBorders>
            <w:top w:val="nil"/>
            <w:left w:val="nil"/>
            <w:bottom w:val="nil"/>
            <w:right w:val="nil"/>
          </w:tcBorders>
          <w:vAlign w:val="center"/>
        </w:tcPr>
        <w:p w14:paraId="688465E7" w14:textId="77777777" w:rsidR="007B66C0" w:rsidRDefault="007B66C0" w:rsidP="00732A3F">
          <w:pPr>
            <w:rPr>
              <w:rFonts w:ascii="Arial" w:hAnsi="Arial" w:cs="Arial"/>
              <w:sz w:val="20"/>
              <w:szCs w:val="20"/>
              <w:lang w:val="en-GB"/>
            </w:rPr>
          </w:pPr>
        </w:p>
      </w:tc>
      <w:tc>
        <w:tcPr>
          <w:tcW w:w="3969" w:type="dxa"/>
          <w:tcBorders>
            <w:top w:val="nil"/>
            <w:left w:val="nil"/>
            <w:bottom w:val="nil"/>
            <w:right w:val="nil"/>
          </w:tcBorders>
          <w:vAlign w:val="center"/>
        </w:tcPr>
        <w:p w14:paraId="3A463F89" w14:textId="77777777" w:rsidR="007B66C0" w:rsidRDefault="007B66C0"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43</w:t>
          </w:r>
          <w:r w:rsidRPr="0047798B">
            <w:rPr>
              <w:rFonts w:ascii="Arial" w:hAnsi="Arial" w:cs="Arial"/>
              <w:sz w:val="18"/>
              <w:szCs w:val="18"/>
            </w:rPr>
            <w:fldChar w:fldCharType="end"/>
          </w:r>
        </w:p>
      </w:tc>
    </w:tr>
  </w:tbl>
  <w:p w14:paraId="095D85F6" w14:textId="77777777" w:rsidR="007B66C0" w:rsidRPr="00A22EF4" w:rsidRDefault="007B66C0" w:rsidP="00A22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F544" w14:textId="77777777" w:rsidR="0065457D" w:rsidRDefault="00654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5ED6" w14:textId="77777777" w:rsidR="0001042A" w:rsidRDefault="0001042A" w:rsidP="00201A98">
      <w:pPr>
        <w:spacing w:after="0" w:line="240" w:lineRule="auto"/>
      </w:pPr>
      <w:r>
        <w:separator/>
      </w:r>
    </w:p>
  </w:footnote>
  <w:footnote w:type="continuationSeparator" w:id="0">
    <w:p w14:paraId="13B2E3EE" w14:textId="77777777" w:rsidR="0001042A" w:rsidRDefault="0001042A"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219F" w14:textId="77777777" w:rsidR="0065457D" w:rsidRDefault="00654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843"/>
      <w:gridCol w:w="425"/>
      <w:gridCol w:w="425"/>
    </w:tblGrid>
    <w:tr w:rsidR="007B66C0" w:rsidRPr="00116E60" w14:paraId="4C855C88" w14:textId="77777777" w:rsidTr="00104D33">
      <w:trPr>
        <w:cantSplit/>
        <w:trHeight w:val="263"/>
      </w:trPr>
      <w:tc>
        <w:tcPr>
          <w:tcW w:w="2410" w:type="dxa"/>
          <w:vMerge w:val="restart"/>
          <w:vAlign w:val="bottom"/>
        </w:tcPr>
        <w:p w14:paraId="10092BDC" w14:textId="74523B7A" w:rsidR="007B66C0" w:rsidRPr="003914DE" w:rsidRDefault="00000000" w:rsidP="00104D33">
          <w:pPr>
            <w:spacing w:before="840"/>
            <w:rPr>
              <w:rFonts w:ascii="Arial" w:hAnsi="Arial"/>
              <w:b/>
              <w:lang w:val="en-GB"/>
            </w:rPr>
          </w:pPr>
          <w:r>
            <w:rPr>
              <w:rFonts w:ascii="Arial" w:hAnsi="Arial"/>
              <w:b/>
              <w:lang w:val="en-GB"/>
            </w:rPr>
            <w:object w:dxaOrig="1440" w:dyaOrig="1440" w14:anchorId="578589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03903470" r:id="rId2"/>
            </w:object>
          </w:r>
        </w:p>
      </w:tc>
      <w:tc>
        <w:tcPr>
          <w:tcW w:w="3544" w:type="dxa"/>
          <w:vMerge w:val="restart"/>
          <w:vAlign w:val="center"/>
        </w:tcPr>
        <w:p w14:paraId="36BFE1DB" w14:textId="05565757" w:rsidR="007B66C0" w:rsidRPr="00476C88" w:rsidRDefault="007B66C0" w:rsidP="00476C88">
          <w:pPr>
            <w:spacing w:before="120" w:after="120" w:line="240" w:lineRule="auto"/>
            <w:jc w:val="center"/>
            <w:rPr>
              <w:rFonts w:ascii="Arial Bold" w:eastAsia="PMingLiU" w:hAnsi="Arial Bold" w:cs="Arial"/>
              <w:b/>
              <w:color w:val="0000FF"/>
              <w:szCs w:val="24"/>
              <w:lang w:val="en-GB"/>
            </w:rPr>
          </w:pPr>
          <w:r>
            <w:rPr>
              <w:rFonts w:ascii="Arial Bold" w:eastAsia="PMingLiU" w:hAnsi="Arial Bold" w:cs="Arial"/>
              <w:b/>
              <w:szCs w:val="24"/>
              <w:lang w:val="en-GB"/>
            </w:rPr>
            <w:t xml:space="preserve">GENERATION </w:t>
          </w:r>
          <w:r w:rsidR="0065457D">
            <w:rPr>
              <w:rFonts w:ascii="Arial Bold" w:eastAsia="PMingLiU" w:hAnsi="Arial Bold" w:cs="Arial"/>
              <w:b/>
              <w:szCs w:val="24"/>
              <w:lang w:val="en-GB"/>
            </w:rPr>
            <w:t xml:space="preserve">COAL FIRED STATIONS </w:t>
          </w:r>
          <w:r>
            <w:rPr>
              <w:rFonts w:ascii="Arial Bold" w:eastAsia="PMingLiU" w:hAnsi="Arial Bold" w:cs="Arial"/>
              <w:b/>
              <w:szCs w:val="24"/>
              <w:lang w:val="en-GB"/>
            </w:rPr>
            <w:t xml:space="preserve">OHS </w:t>
          </w:r>
          <w:r w:rsidRPr="00476C88">
            <w:rPr>
              <w:rFonts w:ascii="Arial Bold" w:eastAsia="PMingLiU" w:hAnsi="Arial Bold" w:cs="Arial"/>
              <w:b/>
              <w:szCs w:val="24"/>
              <w:lang w:val="en-GB"/>
            </w:rPr>
            <w:t>SPECIFICATION</w:t>
          </w:r>
          <w:r>
            <w:rPr>
              <w:rFonts w:ascii="Arial Bold" w:eastAsia="PMingLiU" w:hAnsi="Arial Bold" w:cs="Arial"/>
              <w:b/>
              <w:szCs w:val="24"/>
              <w:lang w:val="en-GB"/>
            </w:rPr>
            <w:t xml:space="preserve"> FOR </w:t>
          </w:r>
        </w:p>
        <w:p w14:paraId="7A4863AD" w14:textId="6328A20D" w:rsidR="007B66C0" w:rsidRPr="00CA666C" w:rsidRDefault="007B66C0" w:rsidP="00476C88">
          <w:pPr>
            <w:spacing w:after="0"/>
            <w:jc w:val="center"/>
            <w:rPr>
              <w:rFonts w:ascii="Arial" w:hAnsi="Arial" w:cs="Arial"/>
              <w:b/>
              <w:sz w:val="24"/>
              <w:szCs w:val="24"/>
              <w:lang w:val="en-GB"/>
            </w:rPr>
          </w:pPr>
          <w:r w:rsidRPr="00104D33">
            <w:rPr>
              <w:rFonts w:ascii="Arial" w:eastAsia="PMingLiU" w:hAnsi="Arial" w:cs="Arial"/>
              <w:bCs/>
              <w:color w:val="1F497D"/>
              <w:lang w:val="en-GB"/>
            </w:rPr>
            <w:t xml:space="preserve">HIGH RISK </w:t>
          </w:r>
          <w:r w:rsidR="00755F8C">
            <w:rPr>
              <w:rFonts w:ascii="Arial" w:eastAsia="PMingLiU" w:hAnsi="Arial" w:cs="Arial"/>
              <w:bCs/>
              <w:color w:val="1F497D"/>
              <w:lang w:val="en-GB"/>
            </w:rPr>
            <w:t>ACTIVITIES/SERVICES</w:t>
          </w:r>
        </w:p>
      </w:tc>
      <w:tc>
        <w:tcPr>
          <w:tcW w:w="1559" w:type="dxa"/>
          <w:shd w:val="clear" w:color="auto" w:fill="auto"/>
          <w:vAlign w:val="center"/>
        </w:tcPr>
        <w:p w14:paraId="4624CAE0" w14:textId="77777777" w:rsidR="007B66C0" w:rsidRPr="003914DE" w:rsidRDefault="007B66C0"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843" w:type="dxa"/>
          <w:shd w:val="clear" w:color="auto" w:fill="auto"/>
          <w:vAlign w:val="center"/>
        </w:tcPr>
        <w:p w14:paraId="0C87C3ED" w14:textId="38AE1F9E" w:rsidR="007B66C0" w:rsidRPr="00CE70E3" w:rsidRDefault="0065457D" w:rsidP="003113D9">
          <w:pPr>
            <w:spacing w:after="0"/>
            <w:rPr>
              <w:rFonts w:ascii="Arial" w:hAnsi="Arial"/>
              <w:b/>
              <w:sz w:val="20"/>
              <w:lang w:val="en-GB"/>
            </w:rPr>
          </w:pPr>
          <w:r>
            <w:rPr>
              <w:rFonts w:ascii="Arial" w:eastAsia="PMingLiU" w:hAnsi="Arial" w:cs="Arial"/>
              <w:color w:val="15015F"/>
              <w:szCs w:val="24"/>
              <w:lang w:val="en-GB"/>
            </w:rPr>
            <w:t>32-726-03T</w:t>
          </w:r>
        </w:p>
      </w:tc>
      <w:tc>
        <w:tcPr>
          <w:tcW w:w="425" w:type="dxa"/>
          <w:shd w:val="clear" w:color="auto" w:fill="auto"/>
          <w:vAlign w:val="center"/>
        </w:tcPr>
        <w:p w14:paraId="4F7418B0" w14:textId="77777777" w:rsidR="007B66C0" w:rsidRPr="003914DE" w:rsidRDefault="007B66C0"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3E3FD9E" w14:textId="3DEA2283" w:rsidR="007B66C0" w:rsidRPr="003914DE" w:rsidRDefault="0065457D" w:rsidP="003113D9">
          <w:pPr>
            <w:spacing w:after="0"/>
            <w:rPr>
              <w:rFonts w:ascii="Arial" w:hAnsi="Arial"/>
              <w:b/>
              <w:sz w:val="20"/>
              <w:lang w:val="en-GB"/>
            </w:rPr>
          </w:pPr>
          <w:r>
            <w:rPr>
              <w:rFonts w:ascii="Arial" w:hAnsi="Arial"/>
              <w:b/>
              <w:sz w:val="20"/>
              <w:lang w:val="en-GB"/>
            </w:rPr>
            <w:t>1</w:t>
          </w:r>
        </w:p>
      </w:tc>
    </w:tr>
    <w:tr w:rsidR="007B66C0" w:rsidRPr="00116E60" w14:paraId="056EBDF6" w14:textId="77777777" w:rsidTr="00104D33">
      <w:trPr>
        <w:cantSplit/>
        <w:trHeight w:val="261"/>
      </w:trPr>
      <w:tc>
        <w:tcPr>
          <w:tcW w:w="2410" w:type="dxa"/>
          <w:vMerge/>
          <w:vAlign w:val="bottom"/>
        </w:tcPr>
        <w:p w14:paraId="333BA7D9" w14:textId="77777777" w:rsidR="007B66C0" w:rsidRPr="003914DE" w:rsidRDefault="007B66C0" w:rsidP="00EA1B3D">
          <w:pPr>
            <w:spacing w:before="840"/>
            <w:rPr>
              <w:rFonts w:ascii="Arial" w:hAnsi="Arial"/>
              <w:b/>
              <w:lang w:val="en-GB"/>
            </w:rPr>
          </w:pPr>
        </w:p>
      </w:tc>
      <w:tc>
        <w:tcPr>
          <w:tcW w:w="3544" w:type="dxa"/>
          <w:vMerge/>
          <w:vAlign w:val="center"/>
        </w:tcPr>
        <w:p w14:paraId="12A2EC87" w14:textId="77777777" w:rsidR="007B66C0" w:rsidRPr="003914DE" w:rsidRDefault="007B66C0" w:rsidP="00EA1B3D">
          <w:pPr>
            <w:jc w:val="center"/>
            <w:rPr>
              <w:rFonts w:ascii="Arial" w:hAnsi="Arial" w:cs="Arial"/>
              <w:b/>
              <w:lang w:val="en-GB"/>
            </w:rPr>
          </w:pPr>
        </w:p>
      </w:tc>
      <w:tc>
        <w:tcPr>
          <w:tcW w:w="1559" w:type="dxa"/>
          <w:shd w:val="clear" w:color="auto" w:fill="auto"/>
          <w:vAlign w:val="center"/>
        </w:tcPr>
        <w:p w14:paraId="0F58AF78" w14:textId="77777777" w:rsidR="007B66C0" w:rsidRDefault="007B66C0" w:rsidP="00C72E5D">
          <w:pPr>
            <w:spacing w:after="0"/>
            <w:rPr>
              <w:rFonts w:ascii="Arial" w:hAnsi="Arial"/>
              <w:b/>
              <w:sz w:val="20"/>
              <w:lang w:val="en-GB"/>
            </w:rPr>
          </w:pPr>
          <w:r>
            <w:rPr>
              <w:rFonts w:ascii="Arial" w:hAnsi="Arial"/>
              <w:b/>
              <w:sz w:val="20"/>
              <w:lang w:val="en-GB"/>
            </w:rPr>
            <w:t>Document Identifier</w:t>
          </w:r>
        </w:p>
      </w:tc>
      <w:tc>
        <w:tcPr>
          <w:tcW w:w="1843" w:type="dxa"/>
          <w:shd w:val="clear" w:color="auto" w:fill="auto"/>
          <w:vAlign w:val="center"/>
        </w:tcPr>
        <w:p w14:paraId="18B8ED16" w14:textId="34FBBDD3" w:rsidR="007B66C0" w:rsidRDefault="007B66C0" w:rsidP="00EA1B3D">
          <w:pPr>
            <w:spacing w:after="0"/>
            <w:rPr>
              <w:rFonts w:ascii="Arial" w:hAnsi="Arial"/>
              <w:b/>
              <w:color w:val="0000CC"/>
              <w:sz w:val="20"/>
              <w:lang w:val="en-GB"/>
            </w:rPr>
          </w:pPr>
        </w:p>
      </w:tc>
      <w:tc>
        <w:tcPr>
          <w:tcW w:w="425" w:type="dxa"/>
          <w:shd w:val="clear" w:color="auto" w:fill="auto"/>
          <w:vAlign w:val="center"/>
        </w:tcPr>
        <w:p w14:paraId="096C2596" w14:textId="77777777" w:rsidR="007B66C0" w:rsidRDefault="007B66C0"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14EA8EA3" w14:textId="2403D6E1" w:rsidR="007B66C0" w:rsidRDefault="0065457D" w:rsidP="0088295E">
          <w:pPr>
            <w:spacing w:after="0"/>
            <w:rPr>
              <w:rFonts w:ascii="Arial" w:hAnsi="Arial"/>
              <w:b/>
              <w:color w:val="0000CC"/>
              <w:sz w:val="20"/>
              <w:lang w:val="en-GB"/>
            </w:rPr>
          </w:pPr>
          <w:r>
            <w:rPr>
              <w:rFonts w:ascii="Arial" w:hAnsi="Arial"/>
              <w:b/>
              <w:color w:val="0000CC"/>
              <w:sz w:val="20"/>
              <w:lang w:val="en-GB"/>
            </w:rPr>
            <w:t>X</w:t>
          </w:r>
        </w:p>
      </w:tc>
    </w:tr>
    <w:tr w:rsidR="007B66C0" w:rsidRPr="00116E60" w14:paraId="3F126CCB" w14:textId="77777777" w:rsidTr="00C72E5D">
      <w:trPr>
        <w:cantSplit/>
        <w:trHeight w:val="261"/>
      </w:trPr>
      <w:tc>
        <w:tcPr>
          <w:tcW w:w="2410" w:type="dxa"/>
          <w:vMerge/>
          <w:vAlign w:val="bottom"/>
        </w:tcPr>
        <w:p w14:paraId="047A496F" w14:textId="77777777" w:rsidR="007B66C0" w:rsidRPr="003914DE" w:rsidRDefault="007B66C0" w:rsidP="00EA1B3D">
          <w:pPr>
            <w:spacing w:before="840"/>
            <w:rPr>
              <w:rFonts w:ascii="Arial" w:hAnsi="Arial"/>
              <w:b/>
              <w:lang w:val="en-GB"/>
            </w:rPr>
          </w:pPr>
        </w:p>
      </w:tc>
      <w:tc>
        <w:tcPr>
          <w:tcW w:w="3544" w:type="dxa"/>
          <w:vMerge/>
          <w:vAlign w:val="center"/>
        </w:tcPr>
        <w:p w14:paraId="625FCA3D" w14:textId="77777777" w:rsidR="007B66C0" w:rsidRPr="003914DE" w:rsidRDefault="007B66C0" w:rsidP="00EA1B3D">
          <w:pPr>
            <w:jc w:val="center"/>
            <w:rPr>
              <w:rFonts w:ascii="Arial" w:hAnsi="Arial" w:cs="Arial"/>
              <w:b/>
              <w:lang w:val="en-GB"/>
            </w:rPr>
          </w:pPr>
        </w:p>
      </w:tc>
      <w:tc>
        <w:tcPr>
          <w:tcW w:w="1559" w:type="dxa"/>
          <w:shd w:val="clear" w:color="auto" w:fill="auto"/>
          <w:vAlign w:val="center"/>
        </w:tcPr>
        <w:p w14:paraId="0FDE78BB" w14:textId="77777777" w:rsidR="007B66C0" w:rsidRPr="003914DE" w:rsidRDefault="007B66C0"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64CA46FE" w14:textId="303C4F40" w:rsidR="007B66C0" w:rsidRPr="005E3BE0" w:rsidRDefault="0065457D" w:rsidP="00476C88">
          <w:pPr>
            <w:spacing w:after="0"/>
            <w:rPr>
              <w:rFonts w:ascii="Arial" w:hAnsi="Arial"/>
              <w:b/>
              <w:color w:val="0070C0"/>
              <w:sz w:val="20"/>
              <w:lang w:val="en-GB"/>
            </w:rPr>
          </w:pPr>
          <w:r>
            <w:rPr>
              <w:rFonts w:ascii="Arial" w:hAnsi="Arial"/>
              <w:b/>
              <w:color w:val="002060"/>
              <w:sz w:val="20"/>
              <w:lang w:val="en-GB"/>
            </w:rPr>
            <w:t>April</w:t>
          </w:r>
          <w:r w:rsidR="007B66C0" w:rsidRPr="0097212D">
            <w:rPr>
              <w:rFonts w:ascii="Arial" w:hAnsi="Arial"/>
              <w:b/>
              <w:color w:val="002060"/>
              <w:sz w:val="20"/>
              <w:lang w:val="en-GB"/>
            </w:rPr>
            <w:t xml:space="preserve"> 20</w:t>
          </w:r>
          <w:r>
            <w:rPr>
              <w:rFonts w:ascii="Arial" w:hAnsi="Arial"/>
              <w:b/>
              <w:color w:val="002060"/>
              <w:sz w:val="20"/>
              <w:lang w:val="en-GB"/>
            </w:rPr>
            <w:t>22</w:t>
          </w:r>
        </w:p>
      </w:tc>
    </w:tr>
  </w:tbl>
  <w:p w14:paraId="51A83DA7" w14:textId="7FFB9C95" w:rsidR="007B66C0" w:rsidRDefault="007B66C0"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B0C7" w14:textId="77777777" w:rsidR="0065457D" w:rsidRDefault="00654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1"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252F2B"/>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6"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0545E3"/>
    <w:multiLevelType w:val="multilevel"/>
    <w:tmpl w:val="D7F67CF2"/>
    <w:lvl w:ilvl="0">
      <w:start w:val="1"/>
      <w:numFmt w:val="decimal"/>
      <w:lvlRestart w:val="0"/>
      <w:suff w:val="space"/>
      <w:lvlText w:val="%1."/>
      <w:lvlJc w:val="left"/>
      <w:pPr>
        <w:ind w:left="397" w:hanging="397"/>
      </w:pPr>
    </w:lvl>
    <w:lvl w:ilvl="1">
      <w:start w:val="1"/>
      <w:numFmt w:val="decimal"/>
      <w:suff w:val="space"/>
      <w:lvlText w:val="%1.%2"/>
      <w:lvlJc w:val="left"/>
      <w:pPr>
        <w:ind w:left="397" w:hanging="397"/>
      </w:pPr>
    </w:lvl>
    <w:lvl w:ilvl="2">
      <w:start w:val="1"/>
      <w:numFmt w:val="decimal"/>
      <w:suff w:val="space"/>
      <w:lvlText w:val="%1.%2.%3"/>
      <w:lvlJc w:val="left"/>
      <w:pPr>
        <w:ind w:left="823" w:hanging="397"/>
      </w:pPr>
    </w:lvl>
    <w:lvl w:ilvl="3">
      <w:start w:val="1"/>
      <w:numFmt w:val="decimal"/>
      <w:suff w:val="space"/>
      <w:lvlText w:val="%1.%2.%3.%4"/>
      <w:lvlJc w:val="left"/>
      <w:pPr>
        <w:ind w:left="397" w:hanging="397"/>
      </w:pPr>
    </w:lvl>
    <w:lvl w:ilvl="4">
      <w:start w:val="1"/>
      <w:numFmt w:val="decimal"/>
      <w:suff w:val="space"/>
      <w:lvlText w:val="%1.%2.%3.%4.%5"/>
      <w:lvlJc w:val="left"/>
      <w:pPr>
        <w:ind w:left="397" w:hanging="397"/>
      </w:pPr>
    </w:lvl>
    <w:lvl w:ilvl="5">
      <w:start w:val="1"/>
      <w:numFmt w:val="lowerLetter"/>
      <w:lvlText w:val="%6."/>
      <w:lvlJc w:val="left"/>
      <w:pPr>
        <w:tabs>
          <w:tab w:val="num" w:pos="397"/>
        </w:tabs>
        <w:ind w:left="397" w:hanging="397"/>
      </w:pPr>
    </w:lvl>
    <w:lvl w:ilvl="6">
      <w:start w:val="1"/>
      <w:numFmt w:val="lowerRoman"/>
      <w:lvlText w:val="%7."/>
      <w:lvlJc w:val="left"/>
      <w:pPr>
        <w:tabs>
          <w:tab w:val="num" w:pos="1474"/>
        </w:tabs>
        <w:ind w:left="907" w:hanging="510"/>
      </w:pPr>
    </w:lvl>
    <w:lvl w:ilvl="7">
      <w:start w:val="1"/>
      <w:numFmt w:val="bullet"/>
      <w:lvlText w:val=""/>
      <w:lvlJc w:val="left"/>
      <w:pPr>
        <w:tabs>
          <w:tab w:val="num" w:pos="1304"/>
        </w:tabs>
        <w:ind w:left="1304" w:hanging="397"/>
      </w:pPr>
      <w:rPr>
        <w:rFonts w:ascii="Symbol" w:hAnsi="Symbol" w:hint="default"/>
      </w:rPr>
    </w:lvl>
    <w:lvl w:ilvl="8">
      <w:start w:val="1"/>
      <w:numFmt w:val="bullet"/>
      <w:lvlText w:val=""/>
      <w:lvlJc w:val="left"/>
      <w:pPr>
        <w:tabs>
          <w:tab w:val="num" w:pos="1701"/>
        </w:tabs>
        <w:ind w:left="1701" w:hanging="397"/>
      </w:pPr>
      <w:rPr>
        <w:rFonts w:ascii="Symbol" w:hAnsi="Symbol" w:hint="default"/>
      </w:rPr>
    </w:lvl>
  </w:abstractNum>
  <w:abstractNum w:abstractNumId="11"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2864CD"/>
    <w:multiLevelType w:val="hybridMultilevel"/>
    <w:tmpl w:val="B3A077BC"/>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6B0C44"/>
    <w:multiLevelType w:val="hybridMultilevel"/>
    <w:tmpl w:val="6F28D6B6"/>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EE12B6D"/>
    <w:multiLevelType w:val="hybridMultilevel"/>
    <w:tmpl w:val="819EF0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4"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2E10D89"/>
    <w:multiLevelType w:val="hybridMultilevel"/>
    <w:tmpl w:val="E72638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5592829"/>
    <w:multiLevelType w:val="hybridMultilevel"/>
    <w:tmpl w:val="CA32725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32"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60169EE"/>
    <w:multiLevelType w:val="hybridMultilevel"/>
    <w:tmpl w:val="4AA89382"/>
    <w:lvl w:ilvl="0" w:tplc="1C09000F">
      <w:start w:val="1"/>
      <w:numFmt w:val="decimal"/>
      <w:lvlText w:val="%1."/>
      <w:lvlJc w:val="left"/>
      <w:pPr>
        <w:ind w:left="720" w:hanging="360"/>
      </w:pPr>
    </w:lvl>
    <w:lvl w:ilvl="1" w:tplc="1C090019">
      <w:start w:val="1"/>
      <w:numFmt w:val="lowerLetter"/>
      <w:lvlText w:val="%2."/>
      <w:lvlJc w:val="left"/>
      <w:pPr>
        <w:ind w:left="1637"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6790840E">
      <w:start w:val="1"/>
      <w:numFmt w:val="bullet"/>
      <w:lvlText w:val=""/>
      <w:lvlJc w:val="right"/>
      <w:pPr>
        <w:ind w:left="6480" w:hanging="180"/>
      </w:pPr>
      <w:rPr>
        <w:rFonts w:ascii="Symbol" w:hAnsi="Symbol" w:hint="default"/>
      </w:rPr>
    </w:lvl>
  </w:abstractNum>
  <w:abstractNum w:abstractNumId="34" w15:restartNumberingAfterBreak="0">
    <w:nsid w:val="461721D9"/>
    <w:multiLevelType w:val="hybridMultilevel"/>
    <w:tmpl w:val="6B76F6C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37" w15:restartNumberingAfterBreak="0">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40"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43"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46"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47"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50"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51"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2"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B662424"/>
    <w:multiLevelType w:val="multilevel"/>
    <w:tmpl w:val="5E4C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56"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57"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66870E62"/>
    <w:multiLevelType w:val="hybridMultilevel"/>
    <w:tmpl w:val="FC8AF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60" w15:restartNumberingAfterBreak="0">
    <w:nsid w:val="69646F3B"/>
    <w:multiLevelType w:val="hybridMultilevel"/>
    <w:tmpl w:val="06F06A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9EE16E2"/>
    <w:multiLevelType w:val="hybridMultilevel"/>
    <w:tmpl w:val="29BA399A"/>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62"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66"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4F076F6"/>
    <w:multiLevelType w:val="hybridMultilevel"/>
    <w:tmpl w:val="342006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8"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70" w15:restartNumberingAfterBreak="0">
    <w:nsid w:val="78EA7FB9"/>
    <w:multiLevelType w:val="multilevel"/>
    <w:tmpl w:val="776E2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9565822">
    <w:abstractNumId w:val="10"/>
  </w:num>
  <w:num w:numId="2" w16cid:durableId="1135483860">
    <w:abstractNumId w:val="46"/>
  </w:num>
  <w:num w:numId="3" w16cid:durableId="422149239">
    <w:abstractNumId w:val="20"/>
  </w:num>
  <w:num w:numId="4" w16cid:durableId="1891840277">
    <w:abstractNumId w:val="62"/>
  </w:num>
  <w:num w:numId="5" w16cid:durableId="651249531">
    <w:abstractNumId w:val="56"/>
  </w:num>
  <w:num w:numId="6" w16cid:durableId="778649086">
    <w:abstractNumId w:val="26"/>
  </w:num>
  <w:num w:numId="7" w16cid:durableId="504173124">
    <w:abstractNumId w:val="57"/>
  </w:num>
  <w:num w:numId="8" w16cid:durableId="162940553">
    <w:abstractNumId w:val="9"/>
  </w:num>
  <w:num w:numId="9" w16cid:durableId="1028917849">
    <w:abstractNumId w:val="39"/>
  </w:num>
  <w:num w:numId="10" w16cid:durableId="598831643">
    <w:abstractNumId w:val="36"/>
  </w:num>
  <w:num w:numId="11" w16cid:durableId="1844781605">
    <w:abstractNumId w:val="23"/>
  </w:num>
  <w:num w:numId="12" w16cid:durableId="595793973">
    <w:abstractNumId w:val="65"/>
  </w:num>
  <w:num w:numId="13" w16cid:durableId="322004069">
    <w:abstractNumId w:val="55"/>
  </w:num>
  <w:num w:numId="14" w16cid:durableId="316687053">
    <w:abstractNumId w:val="49"/>
  </w:num>
  <w:num w:numId="15" w16cid:durableId="446238544">
    <w:abstractNumId w:val="5"/>
  </w:num>
  <w:num w:numId="16" w16cid:durableId="932936269">
    <w:abstractNumId w:val="69"/>
  </w:num>
  <w:num w:numId="17" w16cid:durableId="1489440549">
    <w:abstractNumId w:val="31"/>
  </w:num>
  <w:num w:numId="18" w16cid:durableId="1163202201">
    <w:abstractNumId w:val="50"/>
  </w:num>
  <w:num w:numId="19" w16cid:durableId="1861164906">
    <w:abstractNumId w:val="45"/>
  </w:num>
  <w:num w:numId="20" w16cid:durableId="105396255">
    <w:abstractNumId w:val="0"/>
  </w:num>
  <w:num w:numId="21" w16cid:durableId="1290211336">
    <w:abstractNumId w:val="38"/>
  </w:num>
  <w:num w:numId="22" w16cid:durableId="1362049763">
    <w:abstractNumId w:val="59"/>
  </w:num>
  <w:num w:numId="23" w16cid:durableId="1222598554">
    <w:abstractNumId w:val="3"/>
  </w:num>
  <w:num w:numId="24" w16cid:durableId="720059293">
    <w:abstractNumId w:val="18"/>
  </w:num>
  <w:num w:numId="25" w16cid:durableId="758598663">
    <w:abstractNumId w:val="51"/>
  </w:num>
  <w:num w:numId="26" w16cid:durableId="1837572051">
    <w:abstractNumId w:val="21"/>
  </w:num>
  <w:num w:numId="27" w16cid:durableId="2003393270">
    <w:abstractNumId w:val="61"/>
  </w:num>
  <w:num w:numId="28" w16cid:durableId="173883735">
    <w:abstractNumId w:val="1"/>
  </w:num>
  <w:num w:numId="29" w16cid:durableId="1868905616">
    <w:abstractNumId w:val="42"/>
  </w:num>
  <w:num w:numId="30" w16cid:durableId="489097650">
    <w:abstractNumId w:val="52"/>
  </w:num>
  <w:num w:numId="31" w16cid:durableId="297684896">
    <w:abstractNumId w:val="37"/>
  </w:num>
  <w:num w:numId="32" w16cid:durableId="1460221632">
    <w:abstractNumId w:val="63"/>
  </w:num>
  <w:num w:numId="33" w16cid:durableId="786117366">
    <w:abstractNumId w:val="54"/>
  </w:num>
  <w:num w:numId="34" w16cid:durableId="851839442">
    <w:abstractNumId w:val="19"/>
  </w:num>
  <w:num w:numId="35" w16cid:durableId="148712723">
    <w:abstractNumId w:val="64"/>
  </w:num>
  <w:num w:numId="36" w16cid:durableId="154614989">
    <w:abstractNumId w:val="43"/>
  </w:num>
  <w:num w:numId="37" w16cid:durableId="1316370403">
    <w:abstractNumId w:val="27"/>
  </w:num>
  <w:num w:numId="38" w16cid:durableId="2096365998">
    <w:abstractNumId w:val="32"/>
  </w:num>
  <w:num w:numId="39" w16cid:durableId="1520854109">
    <w:abstractNumId w:val="22"/>
  </w:num>
  <w:num w:numId="40" w16cid:durableId="1329215354">
    <w:abstractNumId w:val="13"/>
  </w:num>
  <w:num w:numId="41" w16cid:durableId="654989653">
    <w:abstractNumId w:val="24"/>
  </w:num>
  <w:num w:numId="42" w16cid:durableId="1105080306">
    <w:abstractNumId w:val="28"/>
  </w:num>
  <w:num w:numId="43" w16cid:durableId="688874546">
    <w:abstractNumId w:val="29"/>
  </w:num>
  <w:num w:numId="44" w16cid:durableId="2060519329">
    <w:abstractNumId w:val="40"/>
  </w:num>
  <w:num w:numId="45" w16cid:durableId="1457020761">
    <w:abstractNumId w:val="6"/>
  </w:num>
  <w:num w:numId="46" w16cid:durableId="575241999">
    <w:abstractNumId w:val="48"/>
  </w:num>
  <w:num w:numId="47" w16cid:durableId="297538913">
    <w:abstractNumId w:val="4"/>
  </w:num>
  <w:num w:numId="48" w16cid:durableId="145584878">
    <w:abstractNumId w:val="68"/>
  </w:num>
  <w:num w:numId="49" w16cid:durableId="711267330">
    <w:abstractNumId w:val="30"/>
  </w:num>
  <w:num w:numId="50" w16cid:durableId="946427128">
    <w:abstractNumId w:val="8"/>
  </w:num>
  <w:num w:numId="51" w16cid:durableId="1932619607">
    <w:abstractNumId w:val="44"/>
  </w:num>
  <w:num w:numId="52" w16cid:durableId="15347012">
    <w:abstractNumId w:val="60"/>
  </w:num>
  <w:num w:numId="53" w16cid:durableId="1113745663">
    <w:abstractNumId w:val="17"/>
  </w:num>
  <w:num w:numId="54" w16cid:durableId="566918996">
    <w:abstractNumId w:val="14"/>
  </w:num>
  <w:num w:numId="55" w16cid:durableId="961423382">
    <w:abstractNumId w:val="35"/>
  </w:num>
  <w:num w:numId="56" w16cid:durableId="551893656">
    <w:abstractNumId w:val="7"/>
  </w:num>
  <w:num w:numId="57" w16cid:durableId="302663542">
    <w:abstractNumId w:val="34"/>
  </w:num>
  <w:num w:numId="58" w16cid:durableId="1408500300">
    <w:abstractNumId w:val="41"/>
  </w:num>
  <w:num w:numId="59" w16cid:durableId="2080587788">
    <w:abstractNumId w:val="11"/>
  </w:num>
  <w:num w:numId="60" w16cid:durableId="217479026">
    <w:abstractNumId w:val="33"/>
  </w:num>
  <w:num w:numId="61" w16cid:durableId="1026448624">
    <w:abstractNumId w:val="66"/>
  </w:num>
  <w:num w:numId="62" w16cid:durableId="328676724">
    <w:abstractNumId w:val="2"/>
  </w:num>
  <w:num w:numId="63" w16cid:durableId="1245184873">
    <w:abstractNumId w:val="25"/>
  </w:num>
  <w:num w:numId="64" w16cid:durableId="1632900487">
    <w:abstractNumId w:val="12"/>
  </w:num>
  <w:num w:numId="65" w16cid:durableId="1753509201">
    <w:abstractNumId w:val="15"/>
  </w:num>
  <w:num w:numId="66" w16cid:durableId="219289978">
    <w:abstractNumId w:val="16"/>
  </w:num>
  <w:num w:numId="67" w16cid:durableId="1530679248">
    <w:abstractNumId w:val="70"/>
  </w:num>
  <w:num w:numId="68" w16cid:durableId="2101174915">
    <w:abstractNumId w:val="47"/>
  </w:num>
  <w:num w:numId="69" w16cid:durableId="1637488609">
    <w:abstractNumId w:val="67"/>
  </w:num>
  <w:num w:numId="70" w16cid:durableId="2020962196">
    <w:abstractNumId w:val="53"/>
  </w:num>
  <w:num w:numId="71" w16cid:durableId="1491485506">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10BE"/>
    <w:rsid w:val="00007DFC"/>
    <w:rsid w:val="0001042A"/>
    <w:rsid w:val="00023FBD"/>
    <w:rsid w:val="000337D1"/>
    <w:rsid w:val="00063674"/>
    <w:rsid w:val="00072B72"/>
    <w:rsid w:val="000834AB"/>
    <w:rsid w:val="00094AFA"/>
    <w:rsid w:val="000A01FA"/>
    <w:rsid w:val="000A6053"/>
    <w:rsid w:val="000A650B"/>
    <w:rsid w:val="000B165C"/>
    <w:rsid w:val="000D0251"/>
    <w:rsid w:val="000D1DF9"/>
    <w:rsid w:val="000D5679"/>
    <w:rsid w:val="000E093F"/>
    <w:rsid w:val="000E14F2"/>
    <w:rsid w:val="000E2EE2"/>
    <w:rsid w:val="000F3DE0"/>
    <w:rsid w:val="00104D33"/>
    <w:rsid w:val="00104FBD"/>
    <w:rsid w:val="00115D0C"/>
    <w:rsid w:val="00122B80"/>
    <w:rsid w:val="001477A3"/>
    <w:rsid w:val="0015015B"/>
    <w:rsid w:val="00155248"/>
    <w:rsid w:val="00163B33"/>
    <w:rsid w:val="00171675"/>
    <w:rsid w:val="001977F2"/>
    <w:rsid w:val="001A1E34"/>
    <w:rsid w:val="001B0FCE"/>
    <w:rsid w:val="001C597E"/>
    <w:rsid w:val="001D042C"/>
    <w:rsid w:val="001D4D09"/>
    <w:rsid w:val="001E0A69"/>
    <w:rsid w:val="00201A98"/>
    <w:rsid w:val="002051EE"/>
    <w:rsid w:val="00221E1B"/>
    <w:rsid w:val="00247F1D"/>
    <w:rsid w:val="0025085E"/>
    <w:rsid w:val="00294BED"/>
    <w:rsid w:val="00297936"/>
    <w:rsid w:val="002A1103"/>
    <w:rsid w:val="002A5138"/>
    <w:rsid w:val="002C2CE5"/>
    <w:rsid w:val="002F1DAC"/>
    <w:rsid w:val="002F2D4A"/>
    <w:rsid w:val="002F368A"/>
    <w:rsid w:val="00302858"/>
    <w:rsid w:val="00306764"/>
    <w:rsid w:val="003113D9"/>
    <w:rsid w:val="00323CE7"/>
    <w:rsid w:val="003250F6"/>
    <w:rsid w:val="003255D4"/>
    <w:rsid w:val="00332369"/>
    <w:rsid w:val="003339B4"/>
    <w:rsid w:val="0036491F"/>
    <w:rsid w:val="0037284A"/>
    <w:rsid w:val="00386A17"/>
    <w:rsid w:val="003914DE"/>
    <w:rsid w:val="003B3ABD"/>
    <w:rsid w:val="003C11DE"/>
    <w:rsid w:val="003C7680"/>
    <w:rsid w:val="003E1750"/>
    <w:rsid w:val="003E3647"/>
    <w:rsid w:val="003E4D3F"/>
    <w:rsid w:val="003E6AB3"/>
    <w:rsid w:val="003F6E70"/>
    <w:rsid w:val="003F7B1E"/>
    <w:rsid w:val="00401BA4"/>
    <w:rsid w:val="00412B14"/>
    <w:rsid w:val="00412C54"/>
    <w:rsid w:val="00421144"/>
    <w:rsid w:val="004224CB"/>
    <w:rsid w:val="004314B2"/>
    <w:rsid w:val="00435CDB"/>
    <w:rsid w:val="00435E20"/>
    <w:rsid w:val="00437F7F"/>
    <w:rsid w:val="00457274"/>
    <w:rsid w:val="00460577"/>
    <w:rsid w:val="004632AB"/>
    <w:rsid w:val="00476C88"/>
    <w:rsid w:val="00491BE0"/>
    <w:rsid w:val="004933A4"/>
    <w:rsid w:val="004B1CFD"/>
    <w:rsid w:val="004B3B6D"/>
    <w:rsid w:val="004C41CB"/>
    <w:rsid w:val="004E19F4"/>
    <w:rsid w:val="004F4A4D"/>
    <w:rsid w:val="00503947"/>
    <w:rsid w:val="00505EBE"/>
    <w:rsid w:val="00513202"/>
    <w:rsid w:val="0052038D"/>
    <w:rsid w:val="00524230"/>
    <w:rsid w:val="00524C26"/>
    <w:rsid w:val="00525575"/>
    <w:rsid w:val="00527D0F"/>
    <w:rsid w:val="00550760"/>
    <w:rsid w:val="00557A32"/>
    <w:rsid w:val="005659B5"/>
    <w:rsid w:val="00565AF8"/>
    <w:rsid w:val="00570C97"/>
    <w:rsid w:val="005764FD"/>
    <w:rsid w:val="005765A0"/>
    <w:rsid w:val="005900C3"/>
    <w:rsid w:val="005A0C29"/>
    <w:rsid w:val="005B0461"/>
    <w:rsid w:val="005B7DC3"/>
    <w:rsid w:val="005D19C1"/>
    <w:rsid w:val="005E3BE0"/>
    <w:rsid w:val="005E6044"/>
    <w:rsid w:val="005E6074"/>
    <w:rsid w:val="00615763"/>
    <w:rsid w:val="00617A14"/>
    <w:rsid w:val="00627923"/>
    <w:rsid w:val="00630B24"/>
    <w:rsid w:val="00640439"/>
    <w:rsid w:val="0065457D"/>
    <w:rsid w:val="00654AD8"/>
    <w:rsid w:val="00657B8A"/>
    <w:rsid w:val="00676C5E"/>
    <w:rsid w:val="006A7EF8"/>
    <w:rsid w:val="006B0822"/>
    <w:rsid w:val="007171E1"/>
    <w:rsid w:val="00732A3F"/>
    <w:rsid w:val="00735F64"/>
    <w:rsid w:val="007461F8"/>
    <w:rsid w:val="00755F8C"/>
    <w:rsid w:val="007652AC"/>
    <w:rsid w:val="00770F22"/>
    <w:rsid w:val="00774B76"/>
    <w:rsid w:val="00777280"/>
    <w:rsid w:val="00785B1C"/>
    <w:rsid w:val="00791764"/>
    <w:rsid w:val="007B3F84"/>
    <w:rsid w:val="007B658E"/>
    <w:rsid w:val="007B66C0"/>
    <w:rsid w:val="007D1699"/>
    <w:rsid w:val="007D2389"/>
    <w:rsid w:val="007E1955"/>
    <w:rsid w:val="007E5FF8"/>
    <w:rsid w:val="007E7AF1"/>
    <w:rsid w:val="008003BD"/>
    <w:rsid w:val="00813A0A"/>
    <w:rsid w:val="00821BB4"/>
    <w:rsid w:val="008373A9"/>
    <w:rsid w:val="0085043A"/>
    <w:rsid w:val="00871F43"/>
    <w:rsid w:val="0088295E"/>
    <w:rsid w:val="00885CE4"/>
    <w:rsid w:val="008B6FD6"/>
    <w:rsid w:val="009063EC"/>
    <w:rsid w:val="009233EC"/>
    <w:rsid w:val="009432A4"/>
    <w:rsid w:val="00947D71"/>
    <w:rsid w:val="00953C6F"/>
    <w:rsid w:val="0097212D"/>
    <w:rsid w:val="00975CA3"/>
    <w:rsid w:val="00985356"/>
    <w:rsid w:val="00990F44"/>
    <w:rsid w:val="0099123C"/>
    <w:rsid w:val="00996FE8"/>
    <w:rsid w:val="009C3A15"/>
    <w:rsid w:val="009D6AC7"/>
    <w:rsid w:val="009E2B28"/>
    <w:rsid w:val="009E517B"/>
    <w:rsid w:val="009F2888"/>
    <w:rsid w:val="00A065F4"/>
    <w:rsid w:val="00A07430"/>
    <w:rsid w:val="00A1236F"/>
    <w:rsid w:val="00A168D5"/>
    <w:rsid w:val="00A22EF4"/>
    <w:rsid w:val="00A23CD1"/>
    <w:rsid w:val="00A34BCE"/>
    <w:rsid w:val="00A40610"/>
    <w:rsid w:val="00A44802"/>
    <w:rsid w:val="00A473C0"/>
    <w:rsid w:val="00A526A0"/>
    <w:rsid w:val="00A65408"/>
    <w:rsid w:val="00A6693A"/>
    <w:rsid w:val="00A67C16"/>
    <w:rsid w:val="00A7079B"/>
    <w:rsid w:val="00A86EEE"/>
    <w:rsid w:val="00A905FD"/>
    <w:rsid w:val="00A93CA9"/>
    <w:rsid w:val="00AC2123"/>
    <w:rsid w:val="00AC222B"/>
    <w:rsid w:val="00AE5160"/>
    <w:rsid w:val="00AF511D"/>
    <w:rsid w:val="00B22533"/>
    <w:rsid w:val="00B76483"/>
    <w:rsid w:val="00B82427"/>
    <w:rsid w:val="00B86863"/>
    <w:rsid w:val="00BA0383"/>
    <w:rsid w:val="00BA5C88"/>
    <w:rsid w:val="00BB6D50"/>
    <w:rsid w:val="00BB7960"/>
    <w:rsid w:val="00BC28D2"/>
    <w:rsid w:val="00BC505B"/>
    <w:rsid w:val="00BF08A7"/>
    <w:rsid w:val="00BF4084"/>
    <w:rsid w:val="00C06F4A"/>
    <w:rsid w:val="00C16570"/>
    <w:rsid w:val="00C361A5"/>
    <w:rsid w:val="00C57B0C"/>
    <w:rsid w:val="00C702E9"/>
    <w:rsid w:val="00C7264A"/>
    <w:rsid w:val="00C72758"/>
    <w:rsid w:val="00C72E5D"/>
    <w:rsid w:val="00C74488"/>
    <w:rsid w:val="00C8088F"/>
    <w:rsid w:val="00C85CAA"/>
    <w:rsid w:val="00CA0064"/>
    <w:rsid w:val="00CA0FEB"/>
    <w:rsid w:val="00CA666C"/>
    <w:rsid w:val="00CA6EB5"/>
    <w:rsid w:val="00CC2D54"/>
    <w:rsid w:val="00CD039F"/>
    <w:rsid w:val="00CD44FE"/>
    <w:rsid w:val="00CD65E7"/>
    <w:rsid w:val="00CE70E3"/>
    <w:rsid w:val="00CE7835"/>
    <w:rsid w:val="00D128F1"/>
    <w:rsid w:val="00D156F7"/>
    <w:rsid w:val="00D26B91"/>
    <w:rsid w:val="00D313CB"/>
    <w:rsid w:val="00D34789"/>
    <w:rsid w:val="00D51383"/>
    <w:rsid w:val="00D7709A"/>
    <w:rsid w:val="00DB22F3"/>
    <w:rsid w:val="00DC0DC1"/>
    <w:rsid w:val="00DC2362"/>
    <w:rsid w:val="00DD0D21"/>
    <w:rsid w:val="00DE56BD"/>
    <w:rsid w:val="00DE77C1"/>
    <w:rsid w:val="00DF17AA"/>
    <w:rsid w:val="00DF7E0C"/>
    <w:rsid w:val="00E02B2D"/>
    <w:rsid w:val="00E24742"/>
    <w:rsid w:val="00E5763D"/>
    <w:rsid w:val="00E7147C"/>
    <w:rsid w:val="00E876B8"/>
    <w:rsid w:val="00E90B24"/>
    <w:rsid w:val="00EA1B3D"/>
    <w:rsid w:val="00EA3C2A"/>
    <w:rsid w:val="00EB2929"/>
    <w:rsid w:val="00EC4F1A"/>
    <w:rsid w:val="00EE2AED"/>
    <w:rsid w:val="00EF3365"/>
    <w:rsid w:val="00EF6D03"/>
    <w:rsid w:val="00F166B5"/>
    <w:rsid w:val="00F17642"/>
    <w:rsid w:val="00F2700D"/>
    <w:rsid w:val="00F32E08"/>
    <w:rsid w:val="00F365A3"/>
    <w:rsid w:val="00F42E12"/>
    <w:rsid w:val="00F50DD6"/>
    <w:rsid w:val="00F6081F"/>
    <w:rsid w:val="00F66184"/>
    <w:rsid w:val="00F66F8D"/>
    <w:rsid w:val="00F81954"/>
    <w:rsid w:val="00FC6D26"/>
    <w:rsid w:val="00FD484E"/>
    <w:rsid w:val="00FD6465"/>
    <w:rsid w:val="00FE27D9"/>
    <w:rsid w:val="00FE6494"/>
    <w:rsid w:val="00FE6755"/>
    <w:rsid w:val="00FF3CE1"/>
    <w:rsid w:val="00FF6D6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F1468"/>
  <w15:docId w15:val="{BCC83712-B0C0-43D3-A3E3-5F114527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09A"/>
  </w:style>
  <w:style w:type="paragraph" w:styleId="Heading1">
    <w:name w:val="heading 1"/>
    <w:basedOn w:val="BodyText"/>
    <w:next w:val="BodyText"/>
    <w:link w:val="Heading1Char"/>
    <w:qFormat/>
    <w:rsid w:val="00476C88"/>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ind w:left="681"/>
      <w:outlineLvl w:val="3"/>
    </w:pPr>
  </w:style>
  <w:style w:type="paragraph" w:styleId="Heading5">
    <w:name w:val="heading 5"/>
    <w:basedOn w:val="Heading4"/>
    <w:next w:val="BodyText"/>
    <w:link w:val="Heading5Char"/>
    <w:qFormat/>
    <w:rsid w:val="00476C88"/>
    <w:pPr>
      <w:numPr>
        <w:ilvl w:val="4"/>
      </w:numPr>
      <w:ind w:left="681"/>
      <w:outlineLvl w:val="4"/>
    </w:pPr>
  </w:style>
  <w:style w:type="paragraph" w:styleId="Heading6">
    <w:name w:val="heading 6"/>
    <w:basedOn w:val="Heading5"/>
    <w:next w:val="BodyText2"/>
    <w:link w:val="Heading6Char"/>
    <w:qFormat/>
    <w:rsid w:val="00476C88"/>
    <w:pPr>
      <w:keepNext w:val="0"/>
      <w:numPr>
        <w:ilvl w:val="5"/>
      </w:numPr>
      <w:spacing w:before="0" w:after="120"/>
      <w:ind w:left="681"/>
      <w:jc w:val="both"/>
      <w:outlineLvl w:val="5"/>
    </w:pPr>
    <w:rPr>
      <w:rFonts w:ascii="Arial" w:hAnsi="Arial"/>
      <w:b w:val="0"/>
    </w:rPr>
  </w:style>
  <w:style w:type="paragraph" w:styleId="Heading7">
    <w:name w:val="heading 7"/>
    <w:basedOn w:val="Heading6"/>
    <w:next w:val="BodyText3"/>
    <w:link w:val="Heading7Char"/>
    <w:qFormat/>
    <w:rsid w:val="00476C88"/>
    <w:pPr>
      <w:numPr>
        <w:ilvl w:val="6"/>
      </w:numPr>
      <w:ind w:left="681"/>
      <w:outlineLvl w:val="6"/>
    </w:pPr>
  </w:style>
  <w:style w:type="paragraph" w:styleId="Heading8">
    <w:name w:val="heading 8"/>
    <w:basedOn w:val="Heading7"/>
    <w:link w:val="Heading8Char"/>
    <w:qFormat/>
    <w:rsid w:val="00476C88"/>
    <w:pPr>
      <w:numPr>
        <w:ilvl w:val="7"/>
      </w:numPr>
      <w:ind w:left="681"/>
      <w:outlineLvl w:val="7"/>
    </w:pPr>
  </w:style>
  <w:style w:type="paragraph" w:styleId="Heading9">
    <w:name w:val="heading 9"/>
    <w:basedOn w:val="Heading8"/>
    <w:link w:val="Heading9Char"/>
    <w:qFormat/>
    <w:rsid w:val="00476C88"/>
    <w:pPr>
      <w:numPr>
        <w:ilvl w:val="8"/>
      </w:numPr>
      <w:ind w:left="68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nhideWhenUsed/>
    <w:rsid w:val="00476C88"/>
    <w:pPr>
      <w:spacing w:after="120"/>
    </w:pPr>
  </w:style>
  <w:style w:type="character" w:customStyle="1" w:styleId="BodyTextChar">
    <w:name w:val="Body Text Char"/>
    <w:basedOn w:val="DefaultParagraphFont"/>
    <w:link w:val="BodyText"/>
    <w:rsid w:val="00476C88"/>
  </w:style>
  <w:style w:type="paragraph" w:styleId="BodyText2">
    <w:name w:val="Body Text 2"/>
    <w:basedOn w:val="Normal"/>
    <w:link w:val="BodyText2Char"/>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 w:type="numbering" w:customStyle="1" w:styleId="NoList1">
    <w:name w:val="No List1"/>
    <w:next w:val="NoList"/>
    <w:uiPriority w:val="99"/>
    <w:semiHidden/>
    <w:unhideWhenUsed/>
    <w:rsid w:val="00104D33"/>
  </w:style>
  <w:style w:type="paragraph" w:customStyle="1" w:styleId="Appendix1">
    <w:name w:val="Appendix 1"/>
    <w:basedOn w:val="BodyText"/>
    <w:next w:val="BodyText"/>
    <w:rsid w:val="00104D33"/>
    <w:pPr>
      <w:keepNext/>
      <w:keepLines/>
      <w:pageBreakBefore/>
      <w:numPr>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104D33"/>
    <w:pPr>
      <w:pageBreakBefore w:val="0"/>
      <w:numPr>
        <w:ilvl w:val="1"/>
      </w:numPr>
      <w:spacing w:before="360"/>
      <w:jc w:val="left"/>
      <w:outlineLvl w:val="1"/>
    </w:pPr>
    <w:rPr>
      <w:sz w:val="22"/>
    </w:rPr>
  </w:style>
  <w:style w:type="paragraph" w:customStyle="1" w:styleId="Appendix3">
    <w:name w:val="Appendix 3"/>
    <w:basedOn w:val="Appendix2"/>
    <w:next w:val="BodyText"/>
    <w:rsid w:val="00104D33"/>
    <w:pPr>
      <w:numPr>
        <w:ilvl w:val="2"/>
      </w:numPr>
      <w:spacing w:before="280"/>
      <w:outlineLvl w:val="2"/>
    </w:pPr>
    <w:rPr>
      <w:caps w:val="0"/>
    </w:rPr>
  </w:style>
  <w:style w:type="paragraph" w:customStyle="1" w:styleId="Appendix4">
    <w:name w:val="Appendix 4"/>
    <w:basedOn w:val="Appendix3"/>
    <w:next w:val="BodyText"/>
    <w:rsid w:val="00104D33"/>
    <w:pPr>
      <w:numPr>
        <w:ilvl w:val="3"/>
      </w:numPr>
      <w:outlineLvl w:val="3"/>
    </w:pPr>
  </w:style>
  <w:style w:type="paragraph" w:customStyle="1" w:styleId="Appendix5">
    <w:name w:val="Appendix 5"/>
    <w:basedOn w:val="Appendix4"/>
    <w:next w:val="BodyText"/>
    <w:rsid w:val="00104D33"/>
    <w:pPr>
      <w:numPr>
        <w:ilvl w:val="4"/>
      </w:numPr>
      <w:outlineLvl w:val="4"/>
    </w:pPr>
  </w:style>
  <w:style w:type="paragraph" w:customStyle="1" w:styleId="Appendix6">
    <w:name w:val="Appendix 6"/>
    <w:basedOn w:val="Appendix5"/>
    <w:next w:val="BodyText2"/>
    <w:rsid w:val="00104D33"/>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104D33"/>
    <w:pPr>
      <w:numPr>
        <w:ilvl w:val="6"/>
      </w:numPr>
      <w:outlineLvl w:val="6"/>
    </w:pPr>
  </w:style>
  <w:style w:type="paragraph" w:customStyle="1" w:styleId="Appendix8">
    <w:name w:val="Appendix 8"/>
    <w:basedOn w:val="Appendix7"/>
    <w:rsid w:val="00104D33"/>
    <w:pPr>
      <w:numPr>
        <w:ilvl w:val="7"/>
      </w:numPr>
      <w:outlineLvl w:val="7"/>
    </w:pPr>
  </w:style>
  <w:style w:type="paragraph" w:customStyle="1" w:styleId="Appendix9">
    <w:name w:val="Appendix 9"/>
    <w:basedOn w:val="Appendix8"/>
    <w:rsid w:val="00104D33"/>
    <w:pPr>
      <w:numPr>
        <w:ilvl w:val="8"/>
      </w:numPr>
      <w:outlineLvl w:val="8"/>
    </w:pPr>
  </w:style>
  <w:style w:type="paragraph" w:customStyle="1" w:styleId="Bullet1">
    <w:name w:val="Bullet 1"/>
    <w:basedOn w:val="BodyText"/>
    <w:qFormat/>
    <w:rsid w:val="00104D33"/>
    <w:pPr>
      <w:numPr>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1Indent">
    <w:name w:val="Bullet 1 Indent"/>
    <w:basedOn w:val="BodyText"/>
    <w:rsid w:val="00104D33"/>
    <w:pPr>
      <w:numPr>
        <w:numId w:val="1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2">
    <w:name w:val="Bullet 2"/>
    <w:basedOn w:val="Bullet1"/>
    <w:rsid w:val="00104D33"/>
    <w:pPr>
      <w:numPr>
        <w:ilvl w:val="1"/>
      </w:numPr>
      <w:tabs>
        <w:tab w:val="left" w:pos="907"/>
      </w:tabs>
    </w:pPr>
  </w:style>
  <w:style w:type="paragraph" w:customStyle="1" w:styleId="Bullet2Indent">
    <w:name w:val="Bullet 2 Indent"/>
    <w:basedOn w:val="Bullet1Indent"/>
    <w:rsid w:val="00104D33"/>
    <w:pPr>
      <w:numPr>
        <w:ilvl w:val="1"/>
      </w:numPr>
      <w:tabs>
        <w:tab w:val="left" w:pos="1304"/>
      </w:tabs>
    </w:pPr>
  </w:style>
  <w:style w:type="paragraph" w:customStyle="1" w:styleId="Bullet3">
    <w:name w:val="Bullet 3"/>
    <w:basedOn w:val="Bullet2"/>
    <w:rsid w:val="00104D33"/>
    <w:pPr>
      <w:numPr>
        <w:ilvl w:val="2"/>
      </w:numPr>
      <w:tabs>
        <w:tab w:val="left" w:pos="1304"/>
      </w:tabs>
    </w:pPr>
  </w:style>
  <w:style w:type="paragraph" w:customStyle="1" w:styleId="Bullet3Indent">
    <w:name w:val="Bullet 3 Indent"/>
    <w:basedOn w:val="Bullet2Indent"/>
    <w:rsid w:val="00104D33"/>
    <w:pPr>
      <w:numPr>
        <w:ilvl w:val="2"/>
      </w:numPr>
      <w:tabs>
        <w:tab w:val="left" w:pos="1701"/>
      </w:tabs>
    </w:pPr>
  </w:style>
  <w:style w:type="paragraph" w:customStyle="1" w:styleId="Bullet4">
    <w:name w:val="Bullet 4"/>
    <w:basedOn w:val="Bullet3"/>
    <w:rsid w:val="00104D33"/>
    <w:pPr>
      <w:numPr>
        <w:ilvl w:val="3"/>
      </w:numPr>
      <w:tabs>
        <w:tab w:val="left" w:pos="1701"/>
      </w:tabs>
    </w:pPr>
  </w:style>
  <w:style w:type="paragraph" w:customStyle="1" w:styleId="Bullet4Indent">
    <w:name w:val="Bullet 4 Indent"/>
    <w:basedOn w:val="Bullet3Indent"/>
    <w:rsid w:val="00104D33"/>
    <w:pPr>
      <w:numPr>
        <w:ilvl w:val="3"/>
      </w:numPr>
      <w:tabs>
        <w:tab w:val="left" w:pos="2098"/>
      </w:tabs>
    </w:pPr>
  </w:style>
  <w:style w:type="paragraph" w:customStyle="1" w:styleId="Bullet5">
    <w:name w:val="Bullet 5"/>
    <w:basedOn w:val="Bullet4"/>
    <w:rsid w:val="00104D33"/>
    <w:pPr>
      <w:numPr>
        <w:ilvl w:val="4"/>
      </w:numPr>
      <w:tabs>
        <w:tab w:val="left" w:pos="2098"/>
      </w:tabs>
    </w:pPr>
  </w:style>
  <w:style w:type="paragraph" w:customStyle="1" w:styleId="Bullet5Indent">
    <w:name w:val="Bullet 5 Indent"/>
    <w:basedOn w:val="Bullet4Indent"/>
    <w:rsid w:val="00104D33"/>
    <w:pPr>
      <w:numPr>
        <w:ilvl w:val="4"/>
      </w:numPr>
      <w:tabs>
        <w:tab w:val="left" w:pos="2494"/>
      </w:tabs>
      <w:ind w:hanging="397"/>
    </w:pPr>
  </w:style>
  <w:style w:type="paragraph" w:customStyle="1" w:styleId="Bullet6">
    <w:name w:val="Bullet 6"/>
    <w:basedOn w:val="Bullet5"/>
    <w:rsid w:val="00104D33"/>
    <w:pPr>
      <w:numPr>
        <w:ilvl w:val="5"/>
      </w:numPr>
      <w:tabs>
        <w:tab w:val="left" w:pos="2494"/>
      </w:tabs>
      <w:ind w:hanging="397"/>
    </w:pPr>
  </w:style>
  <w:style w:type="paragraph" w:customStyle="1" w:styleId="Bullet6Indent">
    <w:name w:val="Bullet 6 Indent"/>
    <w:basedOn w:val="Bullet5Indent"/>
    <w:rsid w:val="00104D33"/>
    <w:pPr>
      <w:numPr>
        <w:ilvl w:val="5"/>
      </w:numPr>
      <w:tabs>
        <w:tab w:val="left" w:pos="2891"/>
      </w:tabs>
    </w:pPr>
  </w:style>
  <w:style w:type="paragraph" w:customStyle="1" w:styleId="CaptionTable">
    <w:name w:val="Caption Table"/>
    <w:basedOn w:val="Caption"/>
    <w:next w:val="BodyText"/>
    <w:rsid w:val="00104D33"/>
    <w:pPr>
      <w:keepNext/>
      <w:spacing w:before="240" w:after="120"/>
    </w:pPr>
  </w:style>
  <w:style w:type="paragraph" w:customStyle="1" w:styleId="ListOutline">
    <w:name w:val="List Outline"/>
    <w:basedOn w:val="List"/>
    <w:rsid w:val="00104D33"/>
    <w:pPr>
      <w:numPr>
        <w:numId w:val="15"/>
      </w:numPr>
    </w:pPr>
  </w:style>
  <w:style w:type="paragraph" w:customStyle="1" w:styleId="ListOutline2">
    <w:name w:val="List Outline 2"/>
    <w:basedOn w:val="ListOutline"/>
    <w:rsid w:val="00104D33"/>
    <w:pPr>
      <w:numPr>
        <w:ilvl w:val="1"/>
      </w:numPr>
    </w:pPr>
  </w:style>
  <w:style w:type="paragraph" w:customStyle="1" w:styleId="ListOutline3">
    <w:name w:val="List Outline 3"/>
    <w:basedOn w:val="ListOutline2"/>
    <w:rsid w:val="00104D33"/>
    <w:pPr>
      <w:numPr>
        <w:ilvl w:val="2"/>
      </w:numPr>
    </w:pPr>
  </w:style>
  <w:style w:type="paragraph" w:customStyle="1" w:styleId="ListOutline4">
    <w:name w:val="List Outline 4"/>
    <w:basedOn w:val="ListOutline3"/>
    <w:rsid w:val="00104D33"/>
    <w:pPr>
      <w:numPr>
        <w:ilvl w:val="3"/>
      </w:numPr>
    </w:pPr>
  </w:style>
  <w:style w:type="paragraph" w:customStyle="1" w:styleId="ListOutline5">
    <w:name w:val="List Outline 5"/>
    <w:basedOn w:val="ListOutline4"/>
    <w:rsid w:val="00104D33"/>
    <w:pPr>
      <w:numPr>
        <w:ilvl w:val="4"/>
      </w:numPr>
    </w:pPr>
  </w:style>
  <w:style w:type="paragraph" w:customStyle="1" w:styleId="Quote1">
    <w:name w:val="Quote 1"/>
    <w:basedOn w:val="BodyText"/>
    <w:next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 w:val="20"/>
      <w:szCs w:val="20"/>
      <w:lang w:val="en-GB"/>
    </w:rPr>
  </w:style>
  <w:style w:type="paragraph" w:customStyle="1" w:styleId="Quote2">
    <w:name w:val="Quote 2"/>
    <w:basedOn w:val="Quote1"/>
    <w:next w:val="BodyText"/>
    <w:rsid w:val="00104D33"/>
    <w:pPr>
      <w:ind w:left="907"/>
    </w:pPr>
  </w:style>
  <w:style w:type="paragraph" w:customStyle="1" w:styleId="Quote3">
    <w:name w:val="Quote 3"/>
    <w:basedOn w:val="Quote2"/>
    <w:next w:val="BodyText"/>
    <w:rsid w:val="00104D33"/>
    <w:pPr>
      <w:ind w:left="1304"/>
    </w:pPr>
  </w:style>
  <w:style w:type="paragraph" w:customStyle="1" w:styleId="Reference">
    <w:name w:val="Reference"/>
    <w:basedOn w:val="BodyText"/>
    <w:rsid w:val="00104D33"/>
    <w:pPr>
      <w:numPr>
        <w:numId w:val="16"/>
      </w:numPr>
      <w:spacing w:line="240" w:lineRule="auto"/>
      <w:jc w:val="both"/>
    </w:pPr>
    <w:rPr>
      <w:rFonts w:ascii="Arial" w:eastAsia="PMingLiU" w:hAnsi="Arial" w:cs="Times New Roman"/>
      <w:szCs w:val="20"/>
      <w:lang w:val="en-GB"/>
    </w:rPr>
  </w:style>
  <w:style w:type="paragraph" w:customStyle="1" w:styleId="SubtitleLeft">
    <w:name w:val="Subtitle Left"/>
    <w:basedOn w:val="Subtitle"/>
    <w:next w:val="BodyText"/>
    <w:rsid w:val="00104D33"/>
    <w:pPr>
      <w:jc w:val="left"/>
    </w:pPr>
  </w:style>
  <w:style w:type="paragraph" w:customStyle="1" w:styleId="TableBodyCentre">
    <w:name w:val="Table Body Centre"/>
    <w:basedOn w:val="TableBodyLeft"/>
    <w:rsid w:val="00104D33"/>
    <w:pPr>
      <w:jc w:val="center"/>
    </w:pPr>
  </w:style>
  <w:style w:type="paragraph" w:customStyle="1" w:styleId="TableBodyLeft">
    <w:name w:val="Table Body Left"/>
    <w:basedOn w:val="BodyText"/>
    <w:link w:val="TableBodyLeftChar"/>
    <w:rsid w:val="00104D33"/>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PMingLiU" w:hAnsi="Arial" w:cs="Times New Roman"/>
      <w:sz w:val="20"/>
      <w:szCs w:val="20"/>
      <w:lang w:val="en-GB"/>
    </w:rPr>
  </w:style>
  <w:style w:type="paragraph" w:customStyle="1" w:styleId="TableBodyRight">
    <w:name w:val="Table Body Right"/>
    <w:basedOn w:val="TableBodyLeft"/>
    <w:rsid w:val="00104D33"/>
    <w:pPr>
      <w:jc w:val="right"/>
    </w:pPr>
  </w:style>
  <w:style w:type="paragraph" w:customStyle="1" w:styleId="TableBullet1">
    <w:name w:val="Table Bullet 1"/>
    <w:basedOn w:val="TableBodyLeft"/>
    <w:rsid w:val="00104D33"/>
    <w:pPr>
      <w:numPr>
        <w:numId w:val="18"/>
      </w:numPr>
      <w:tabs>
        <w:tab w:val="left" w:pos="397"/>
      </w:tabs>
      <w:ind w:left="720" w:hanging="360"/>
    </w:pPr>
  </w:style>
  <w:style w:type="paragraph" w:customStyle="1" w:styleId="TableBullet1Indent">
    <w:name w:val="Table Bullet 1 Indent"/>
    <w:basedOn w:val="TableBullet1"/>
    <w:rsid w:val="00104D33"/>
    <w:pPr>
      <w:numPr>
        <w:ilvl w:val="1"/>
      </w:numPr>
      <w:tabs>
        <w:tab w:val="left" w:pos="794"/>
      </w:tabs>
      <w:ind w:left="1440" w:hanging="360"/>
    </w:pPr>
  </w:style>
  <w:style w:type="paragraph" w:customStyle="1" w:styleId="TableBullet2">
    <w:name w:val="Table Bullet 2"/>
    <w:basedOn w:val="TableBullet1"/>
    <w:rsid w:val="00104D33"/>
    <w:pPr>
      <w:numPr>
        <w:ilvl w:val="2"/>
      </w:numPr>
      <w:tabs>
        <w:tab w:val="left" w:pos="794"/>
      </w:tabs>
      <w:ind w:left="2160" w:hanging="180"/>
    </w:pPr>
  </w:style>
  <w:style w:type="paragraph" w:customStyle="1" w:styleId="TableBullet2Indent">
    <w:name w:val="Table Bullet 2 Indent"/>
    <w:basedOn w:val="TableBullet1Indent"/>
    <w:rsid w:val="00104D33"/>
    <w:pPr>
      <w:numPr>
        <w:ilvl w:val="3"/>
      </w:numPr>
      <w:tabs>
        <w:tab w:val="left" w:pos="1191"/>
      </w:tabs>
      <w:ind w:left="2880" w:hanging="360"/>
    </w:pPr>
  </w:style>
  <w:style w:type="paragraph" w:customStyle="1" w:styleId="TableBullet3">
    <w:name w:val="Table Bullet 3"/>
    <w:basedOn w:val="TableBullet2"/>
    <w:rsid w:val="00104D33"/>
    <w:pPr>
      <w:numPr>
        <w:ilvl w:val="4"/>
      </w:numPr>
      <w:tabs>
        <w:tab w:val="left" w:pos="1191"/>
      </w:tabs>
      <w:ind w:left="3600" w:hanging="360"/>
    </w:pPr>
  </w:style>
  <w:style w:type="paragraph" w:customStyle="1" w:styleId="TableBullet3Indent">
    <w:name w:val="Table Bullet 3 Indent"/>
    <w:basedOn w:val="TableBullet2Indent"/>
    <w:rsid w:val="00104D33"/>
    <w:pPr>
      <w:numPr>
        <w:ilvl w:val="5"/>
      </w:numPr>
      <w:tabs>
        <w:tab w:val="left" w:pos="1587"/>
      </w:tabs>
      <w:ind w:left="4320" w:hanging="397"/>
    </w:pPr>
  </w:style>
  <w:style w:type="paragraph" w:customStyle="1" w:styleId="TableBullet4">
    <w:name w:val="Table Bullet 4"/>
    <w:basedOn w:val="TableBullet3"/>
    <w:rsid w:val="00104D33"/>
    <w:pPr>
      <w:numPr>
        <w:ilvl w:val="6"/>
      </w:numPr>
      <w:tabs>
        <w:tab w:val="left" w:pos="1587"/>
      </w:tabs>
      <w:ind w:left="5040" w:hanging="397"/>
    </w:pPr>
  </w:style>
  <w:style w:type="paragraph" w:customStyle="1" w:styleId="TableBullet4Indent">
    <w:name w:val="Table Bullet 4 Indent"/>
    <w:basedOn w:val="TableBullet3Indent"/>
    <w:rsid w:val="00104D33"/>
    <w:pPr>
      <w:numPr>
        <w:ilvl w:val="7"/>
      </w:numPr>
      <w:tabs>
        <w:tab w:val="left" w:pos="1984"/>
      </w:tabs>
      <w:ind w:left="5760" w:hanging="360"/>
    </w:pPr>
  </w:style>
  <w:style w:type="paragraph" w:customStyle="1" w:styleId="TableHeading">
    <w:name w:val="Table Heading"/>
    <w:basedOn w:val="TableBodyLeft"/>
    <w:rsid w:val="00104D33"/>
    <w:pPr>
      <w:keepNext/>
      <w:jc w:val="center"/>
    </w:pPr>
    <w:rPr>
      <w:rFonts w:ascii="Arial Bold" w:hAnsi="Arial Bold"/>
      <w:b/>
    </w:rPr>
  </w:style>
  <w:style w:type="paragraph" w:customStyle="1" w:styleId="TableNumbered1">
    <w:name w:val="Table Numbered 1"/>
    <w:basedOn w:val="TableBodyLeft"/>
    <w:rsid w:val="00104D33"/>
    <w:pPr>
      <w:numPr>
        <w:numId w:val="17"/>
      </w:numPr>
      <w:tabs>
        <w:tab w:val="left" w:pos="397"/>
      </w:tabs>
      <w:ind w:left="720" w:hanging="360"/>
    </w:pPr>
  </w:style>
  <w:style w:type="paragraph" w:customStyle="1" w:styleId="TableNumbered2">
    <w:name w:val="Table Numbered 2"/>
    <w:basedOn w:val="TableNumbered1"/>
    <w:rsid w:val="00104D33"/>
    <w:pPr>
      <w:numPr>
        <w:ilvl w:val="1"/>
      </w:numPr>
      <w:tabs>
        <w:tab w:val="left" w:pos="794"/>
      </w:tabs>
      <w:ind w:left="1440" w:hanging="360"/>
    </w:pPr>
  </w:style>
  <w:style w:type="paragraph" w:customStyle="1" w:styleId="TableNumbered3">
    <w:name w:val="Table Numbered 3"/>
    <w:basedOn w:val="TableNumbered2"/>
    <w:rsid w:val="00104D33"/>
    <w:pPr>
      <w:numPr>
        <w:ilvl w:val="2"/>
      </w:numPr>
      <w:tabs>
        <w:tab w:val="clear" w:pos="1514"/>
      </w:tabs>
      <w:ind w:left="2160" w:hanging="360"/>
    </w:pPr>
  </w:style>
  <w:style w:type="paragraph" w:customStyle="1" w:styleId="TableOutline1">
    <w:name w:val="Table Outline 1"/>
    <w:basedOn w:val="TableBodyLeft"/>
    <w:rsid w:val="00104D33"/>
    <w:pPr>
      <w:numPr>
        <w:numId w:val="19"/>
      </w:numPr>
      <w:ind w:left="720" w:hanging="360"/>
    </w:pPr>
  </w:style>
  <w:style w:type="paragraph" w:customStyle="1" w:styleId="TableOutline2">
    <w:name w:val="Table Outline 2"/>
    <w:basedOn w:val="TableOutline1"/>
    <w:rsid w:val="00104D33"/>
    <w:pPr>
      <w:numPr>
        <w:ilvl w:val="1"/>
      </w:numPr>
      <w:ind w:left="1440" w:hanging="360"/>
    </w:pPr>
  </w:style>
  <w:style w:type="paragraph" w:customStyle="1" w:styleId="TableOutline3">
    <w:name w:val="Table Outline 3"/>
    <w:basedOn w:val="TableOutline2"/>
    <w:rsid w:val="00104D33"/>
    <w:pPr>
      <w:numPr>
        <w:ilvl w:val="2"/>
      </w:numPr>
      <w:ind w:left="2160" w:hanging="180"/>
    </w:pPr>
  </w:style>
  <w:style w:type="paragraph" w:customStyle="1" w:styleId="TableOutline4">
    <w:name w:val="Table Outline 4"/>
    <w:basedOn w:val="TableOutline3"/>
    <w:rsid w:val="00104D33"/>
    <w:pPr>
      <w:numPr>
        <w:ilvl w:val="3"/>
      </w:numPr>
      <w:ind w:left="2880" w:hanging="397"/>
    </w:pPr>
  </w:style>
  <w:style w:type="paragraph" w:customStyle="1" w:styleId="TableOutline5">
    <w:name w:val="Table Outline 5"/>
    <w:basedOn w:val="TableOutline4"/>
    <w:rsid w:val="00104D33"/>
    <w:pPr>
      <w:numPr>
        <w:ilvl w:val="4"/>
      </w:numPr>
      <w:ind w:left="3600" w:hanging="360"/>
    </w:pPr>
  </w:style>
  <w:style w:type="paragraph" w:customStyle="1" w:styleId="TableOutline6">
    <w:name w:val="Table Outline 6"/>
    <w:basedOn w:val="TableOutline5"/>
    <w:rsid w:val="00104D33"/>
    <w:pPr>
      <w:numPr>
        <w:ilvl w:val="5"/>
      </w:numPr>
      <w:ind w:left="4320" w:hanging="180"/>
    </w:pPr>
  </w:style>
  <w:style w:type="paragraph" w:customStyle="1" w:styleId="TableOutline7">
    <w:name w:val="Table Outline 7"/>
    <w:basedOn w:val="TableOutline6"/>
    <w:rsid w:val="00104D33"/>
    <w:pPr>
      <w:numPr>
        <w:ilvl w:val="6"/>
      </w:numPr>
      <w:ind w:left="5040" w:hanging="360"/>
    </w:pPr>
  </w:style>
  <w:style w:type="paragraph" w:customStyle="1" w:styleId="TitleLeft">
    <w:name w:val="Title Left"/>
    <w:basedOn w:val="Title"/>
    <w:next w:val="BodyText"/>
    <w:rsid w:val="00104D33"/>
    <w:pPr>
      <w:jc w:val="left"/>
    </w:pPr>
  </w:style>
  <w:style w:type="paragraph" w:customStyle="1" w:styleId="TitlePage">
    <w:name w:val="Title Page"/>
    <w:basedOn w:val="Normal"/>
    <w:rsid w:val="00104D33"/>
    <w:pPr>
      <w:spacing w:before="120" w:after="120" w:line="240" w:lineRule="auto"/>
    </w:pPr>
    <w:rPr>
      <w:rFonts w:ascii="Arial" w:eastAsia="PMingLiU" w:hAnsi="Arial" w:cs="Arial"/>
      <w:szCs w:val="24"/>
      <w:lang w:val="en-GB"/>
    </w:rPr>
  </w:style>
  <w:style w:type="paragraph" w:customStyle="1" w:styleId="TitlePageBold">
    <w:name w:val="Title Page Bold"/>
    <w:basedOn w:val="TitlePage"/>
    <w:rsid w:val="00104D33"/>
    <w:rPr>
      <w:rFonts w:ascii="Arial Bold" w:hAnsi="Arial Bold"/>
      <w:b/>
    </w:rPr>
  </w:style>
  <w:style w:type="paragraph" w:customStyle="1" w:styleId="TitlePageBoldCentre">
    <w:name w:val="Title Page Bold Centre"/>
    <w:basedOn w:val="TitlePageBold"/>
    <w:rsid w:val="00104D33"/>
    <w:pPr>
      <w:jc w:val="center"/>
    </w:pPr>
  </w:style>
  <w:style w:type="paragraph" w:customStyle="1" w:styleId="TitlePageSmall">
    <w:name w:val="Title Page Small"/>
    <w:basedOn w:val="TitlePage"/>
    <w:rsid w:val="00104D33"/>
    <w:rPr>
      <w:sz w:val="18"/>
    </w:rPr>
  </w:style>
  <w:style w:type="paragraph" w:customStyle="1" w:styleId="TitlePageSmallCentre">
    <w:name w:val="Title Page Small Centre"/>
    <w:basedOn w:val="TitlePageSmall"/>
    <w:rsid w:val="00104D33"/>
    <w:pPr>
      <w:jc w:val="center"/>
    </w:pPr>
  </w:style>
  <w:style w:type="paragraph" w:styleId="BodyTextIndent">
    <w:name w:val="Body Text Indent"/>
    <w:basedOn w:val="BodyText"/>
    <w:link w:val="BodyTextInden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Cs w:val="20"/>
      <w:lang w:val="en-GB"/>
    </w:rPr>
  </w:style>
  <w:style w:type="character" w:customStyle="1" w:styleId="BodyTextIndentChar">
    <w:name w:val="Body Text Indent Char"/>
    <w:basedOn w:val="DefaultParagraphFont"/>
    <w:link w:val="BodyTextIndent"/>
    <w:rsid w:val="00104D33"/>
    <w:rPr>
      <w:rFonts w:ascii="Arial" w:eastAsia="PMingLiU" w:hAnsi="Arial" w:cs="Times New Roman"/>
      <w:szCs w:val="20"/>
      <w:lang w:val="en-GB"/>
    </w:rPr>
  </w:style>
  <w:style w:type="paragraph" w:styleId="BodyTextIndent2">
    <w:name w:val="Body Text Indent 2"/>
    <w:basedOn w:val="BodyText"/>
    <w:link w:val="BodyTextIndent2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eastAsia="PMingLiU" w:hAnsi="Arial" w:cs="Times New Roman"/>
      <w:szCs w:val="20"/>
      <w:lang w:val="en-GB"/>
    </w:rPr>
  </w:style>
  <w:style w:type="character" w:customStyle="1" w:styleId="BodyTextIndent2Char">
    <w:name w:val="Body Text Indent 2 Char"/>
    <w:basedOn w:val="DefaultParagraphFont"/>
    <w:link w:val="BodyTextIndent2"/>
    <w:rsid w:val="00104D33"/>
    <w:rPr>
      <w:rFonts w:ascii="Arial" w:eastAsia="PMingLiU" w:hAnsi="Arial" w:cs="Times New Roman"/>
      <w:szCs w:val="20"/>
      <w:lang w:val="en-GB"/>
    </w:rPr>
  </w:style>
  <w:style w:type="paragraph" w:styleId="BlockText">
    <w:name w:val="Block Text"/>
    <w:basedOn w:val="BodyTex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styleId="BodyTextFirstIndent">
    <w:name w:val="Body Text First Indent"/>
    <w:basedOn w:val="BodyTextIndent"/>
    <w:link w:val="BodyTextFirstIndentChar"/>
    <w:rsid w:val="00104D33"/>
  </w:style>
  <w:style w:type="character" w:customStyle="1" w:styleId="BodyTextFirstIndentChar">
    <w:name w:val="Body Text First Indent Char"/>
    <w:basedOn w:val="BodyTextChar"/>
    <w:link w:val="BodyTextFirstIndent"/>
    <w:rsid w:val="00104D33"/>
    <w:rPr>
      <w:rFonts w:ascii="Arial" w:eastAsia="PMingLiU" w:hAnsi="Arial" w:cs="Times New Roman"/>
      <w:szCs w:val="20"/>
      <w:lang w:val="en-GB"/>
    </w:rPr>
  </w:style>
  <w:style w:type="paragraph" w:styleId="BodyTextFirstIndent2">
    <w:name w:val="Body Text First Indent 2"/>
    <w:basedOn w:val="BodyTextIndent2"/>
    <w:link w:val="BodyTextFirstIndent2Char"/>
    <w:rsid w:val="00104D33"/>
  </w:style>
  <w:style w:type="character" w:customStyle="1" w:styleId="BodyTextFirstIndent2Char">
    <w:name w:val="Body Text First Indent 2 Char"/>
    <w:basedOn w:val="BodyTextIndentChar"/>
    <w:link w:val="BodyTextFirstIndent2"/>
    <w:rsid w:val="00104D33"/>
    <w:rPr>
      <w:rFonts w:ascii="Arial" w:eastAsia="PMingLiU" w:hAnsi="Arial" w:cs="Times New Roman"/>
      <w:szCs w:val="20"/>
      <w:lang w:val="en-GB"/>
    </w:rPr>
  </w:style>
  <w:style w:type="paragraph" w:styleId="Caption">
    <w:name w:val="caption"/>
    <w:aliases w:val="Figure"/>
    <w:basedOn w:val="BodyText"/>
    <w:next w:val="BodyText"/>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line="240" w:lineRule="auto"/>
      <w:jc w:val="center"/>
    </w:pPr>
    <w:rPr>
      <w:rFonts w:ascii="Arial Bold" w:eastAsia="PMingLiU" w:hAnsi="Arial Bold" w:cs="Times New Roman"/>
      <w:b/>
      <w:szCs w:val="20"/>
      <w:lang w:val="en-GB"/>
    </w:rPr>
  </w:style>
  <w:style w:type="paragraph" w:styleId="Closing">
    <w:name w:val="Closing"/>
    <w:basedOn w:val="BodyText"/>
    <w:next w:val="BodyText"/>
    <w:link w:val="Clos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ClosingChar">
    <w:name w:val="Closing Char"/>
    <w:basedOn w:val="DefaultParagraphFont"/>
    <w:link w:val="Closing"/>
    <w:rsid w:val="00104D33"/>
    <w:rPr>
      <w:rFonts w:ascii="Arial" w:eastAsia="PMingLiU" w:hAnsi="Arial" w:cs="Times New Roman"/>
      <w:szCs w:val="20"/>
      <w:lang w:val="en-GB"/>
    </w:rPr>
  </w:style>
  <w:style w:type="character" w:styleId="CommentReference">
    <w:name w:val="annotation reference"/>
    <w:basedOn w:val="DefaultParagraphFont"/>
    <w:semiHidden/>
    <w:rsid w:val="00104D33"/>
    <w:rPr>
      <w:sz w:val="16"/>
      <w:szCs w:val="16"/>
    </w:rPr>
  </w:style>
  <w:style w:type="paragraph" w:styleId="CommentText">
    <w:name w:val="annotation text"/>
    <w:basedOn w:val="BodyText"/>
    <w:next w:val="BodyText"/>
    <w:link w:val="Comment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20"/>
      <w:szCs w:val="20"/>
      <w:lang w:val="en-GB"/>
    </w:rPr>
  </w:style>
  <w:style w:type="character" w:customStyle="1" w:styleId="CommentTextChar">
    <w:name w:val="Comment Text Char"/>
    <w:basedOn w:val="DefaultParagraphFont"/>
    <w:link w:val="CommentText"/>
    <w:semiHidden/>
    <w:rsid w:val="00104D33"/>
    <w:rPr>
      <w:rFonts w:ascii="Arial" w:eastAsia="PMingLiU" w:hAnsi="Arial" w:cs="Times New Roman"/>
      <w:sz w:val="20"/>
      <w:szCs w:val="20"/>
      <w:lang w:val="en-GB"/>
    </w:rPr>
  </w:style>
  <w:style w:type="paragraph" w:styleId="Date">
    <w:name w:val="Date"/>
    <w:basedOn w:val="BodyText"/>
    <w:next w:val="BodyText"/>
    <w:link w:val="Dat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DateChar">
    <w:name w:val="Date Char"/>
    <w:basedOn w:val="DefaultParagraphFont"/>
    <w:link w:val="Date"/>
    <w:rsid w:val="00104D33"/>
    <w:rPr>
      <w:rFonts w:ascii="Arial" w:eastAsia="PMingLiU" w:hAnsi="Arial" w:cs="Times New Roman"/>
      <w:szCs w:val="20"/>
      <w:lang w:val="en-GB"/>
    </w:rPr>
  </w:style>
  <w:style w:type="paragraph" w:styleId="E-mailSignature">
    <w:name w:val="E-mail Signature"/>
    <w:basedOn w:val="BodyText"/>
    <w:link w:val="E-mai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E-mailSignatureChar">
    <w:name w:val="E-mail Signature Char"/>
    <w:basedOn w:val="DefaultParagraphFont"/>
    <w:link w:val="E-mailSignature"/>
    <w:rsid w:val="00104D33"/>
    <w:rPr>
      <w:rFonts w:ascii="Arial" w:eastAsia="PMingLiU" w:hAnsi="Arial" w:cs="Times New Roman"/>
      <w:szCs w:val="20"/>
      <w:lang w:val="en-GB"/>
    </w:rPr>
  </w:style>
  <w:style w:type="character" w:styleId="Emphasis">
    <w:name w:val="Emphasis"/>
    <w:basedOn w:val="DefaultParagraphFont"/>
    <w:uiPriority w:val="20"/>
    <w:qFormat/>
    <w:rsid w:val="00104D33"/>
    <w:rPr>
      <w:b/>
      <w:i w:val="0"/>
      <w:iCs/>
      <w:lang w:val="en-GB"/>
    </w:rPr>
  </w:style>
  <w:style w:type="character" w:styleId="EndnoteReference">
    <w:name w:val="endnote reference"/>
    <w:basedOn w:val="DefaultParagraphFont"/>
    <w:semiHidden/>
    <w:rsid w:val="00104D33"/>
    <w:rPr>
      <w:vertAlign w:val="superscript"/>
    </w:rPr>
  </w:style>
  <w:style w:type="paragraph" w:styleId="EndnoteText">
    <w:name w:val="endnote text"/>
    <w:basedOn w:val="BodyText"/>
    <w:link w:val="End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EndnoteTextChar">
    <w:name w:val="Endnote Text Char"/>
    <w:basedOn w:val="DefaultParagraphFont"/>
    <w:link w:val="EndnoteText"/>
    <w:semiHidden/>
    <w:rsid w:val="00104D33"/>
    <w:rPr>
      <w:rFonts w:ascii="Arial" w:eastAsia="PMingLiU" w:hAnsi="Arial" w:cs="Times New Roman"/>
      <w:sz w:val="18"/>
      <w:szCs w:val="20"/>
      <w:lang w:val="en-GB"/>
    </w:rPr>
  </w:style>
  <w:style w:type="character" w:styleId="FootnoteReference">
    <w:name w:val="footnote reference"/>
    <w:basedOn w:val="DefaultParagraphFont"/>
    <w:semiHidden/>
    <w:rsid w:val="00104D33"/>
    <w:rPr>
      <w:vertAlign w:val="superscript"/>
    </w:rPr>
  </w:style>
  <w:style w:type="paragraph" w:styleId="FootnoteText">
    <w:name w:val="footnote text"/>
    <w:basedOn w:val="BodyText"/>
    <w:link w:val="FootnoteTextChar"/>
    <w:semiHidden/>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FootnoteTextChar">
    <w:name w:val="Footnote Text Char"/>
    <w:basedOn w:val="DefaultParagraphFont"/>
    <w:link w:val="FootnoteText"/>
    <w:semiHidden/>
    <w:rsid w:val="00104D33"/>
    <w:rPr>
      <w:rFonts w:ascii="Arial" w:eastAsia="PMingLiU" w:hAnsi="Arial" w:cs="Times New Roman"/>
      <w:sz w:val="18"/>
      <w:szCs w:val="20"/>
      <w:lang w:val="en-GB"/>
    </w:rPr>
  </w:style>
  <w:style w:type="paragraph" w:styleId="Index1">
    <w:name w:val="index 1"/>
    <w:basedOn w:val="BodyText"/>
    <w:semiHidden/>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Index2">
    <w:name w:val="index 2"/>
    <w:basedOn w:val="Index1"/>
    <w:semiHidden/>
    <w:rsid w:val="00104D33"/>
    <w:pPr>
      <w:ind w:left="794"/>
    </w:pPr>
  </w:style>
  <w:style w:type="paragraph" w:styleId="Index3">
    <w:name w:val="index 3"/>
    <w:basedOn w:val="Index2"/>
    <w:semiHidden/>
    <w:rsid w:val="00104D33"/>
    <w:pPr>
      <w:ind w:left="1191"/>
    </w:pPr>
  </w:style>
  <w:style w:type="paragraph" w:styleId="Index4">
    <w:name w:val="index 4"/>
    <w:basedOn w:val="Index3"/>
    <w:semiHidden/>
    <w:rsid w:val="00104D33"/>
    <w:pPr>
      <w:ind w:left="1587"/>
    </w:pPr>
  </w:style>
  <w:style w:type="paragraph" w:styleId="Index5">
    <w:name w:val="index 5"/>
    <w:basedOn w:val="Index4"/>
    <w:semiHidden/>
    <w:rsid w:val="00104D33"/>
    <w:pPr>
      <w:ind w:left="1984"/>
    </w:pPr>
  </w:style>
  <w:style w:type="paragraph" w:styleId="Index6">
    <w:name w:val="index 6"/>
    <w:basedOn w:val="Index5"/>
    <w:semiHidden/>
    <w:rsid w:val="00104D33"/>
    <w:pPr>
      <w:ind w:left="2381"/>
    </w:pPr>
  </w:style>
  <w:style w:type="paragraph" w:styleId="Index7">
    <w:name w:val="index 7"/>
    <w:basedOn w:val="Index6"/>
    <w:semiHidden/>
    <w:rsid w:val="00104D33"/>
    <w:pPr>
      <w:ind w:left="2778"/>
    </w:pPr>
  </w:style>
  <w:style w:type="paragraph" w:styleId="Index8">
    <w:name w:val="index 8"/>
    <w:basedOn w:val="Index7"/>
    <w:semiHidden/>
    <w:rsid w:val="00104D33"/>
    <w:pPr>
      <w:ind w:left="3175"/>
    </w:pPr>
  </w:style>
  <w:style w:type="paragraph" w:styleId="Index9">
    <w:name w:val="index 9"/>
    <w:basedOn w:val="Index8"/>
    <w:semiHidden/>
    <w:rsid w:val="00104D33"/>
    <w:pPr>
      <w:ind w:left="3572"/>
    </w:pPr>
  </w:style>
  <w:style w:type="paragraph" w:styleId="IndexHeading">
    <w:name w:val="index heading"/>
    <w:basedOn w:val="Title"/>
    <w:next w:val="Index1"/>
    <w:semiHidden/>
    <w:rsid w:val="00104D33"/>
  </w:style>
  <w:style w:type="paragraph" w:styleId="Title">
    <w:name w:val="Title"/>
    <w:basedOn w:val="BodyText"/>
    <w:next w:val="BodyText"/>
    <w:link w:val="TitleChar"/>
    <w:qFormat/>
    <w:rsid w:val="00104D3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pPr>
    <w:rPr>
      <w:rFonts w:ascii="Arial Bold" w:eastAsia="PMingLiU" w:hAnsi="Arial Bold" w:cs="Times New Roman"/>
      <w:b/>
      <w:caps/>
      <w:sz w:val="24"/>
      <w:szCs w:val="20"/>
      <w:lang w:val="en-GB"/>
    </w:rPr>
  </w:style>
  <w:style w:type="character" w:customStyle="1" w:styleId="TitleChar">
    <w:name w:val="Title Char"/>
    <w:basedOn w:val="DefaultParagraphFont"/>
    <w:link w:val="Title"/>
    <w:rsid w:val="00104D33"/>
    <w:rPr>
      <w:rFonts w:ascii="Arial Bold" w:eastAsia="PMingLiU" w:hAnsi="Arial Bold" w:cs="Times New Roman"/>
      <w:b/>
      <w:caps/>
      <w:sz w:val="24"/>
      <w:szCs w:val="20"/>
      <w:lang w:val="en-GB"/>
    </w:rPr>
  </w:style>
  <w:style w:type="paragraph" w:styleId="List">
    <w:name w:val="List"/>
    <w:basedOn w:val="BodyText"/>
    <w:rsid w:val="00104D33"/>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List2">
    <w:name w:val="List 2"/>
    <w:basedOn w:val="List"/>
    <w:rsid w:val="00104D33"/>
    <w:pPr>
      <w:ind w:left="794"/>
    </w:pPr>
  </w:style>
  <w:style w:type="paragraph" w:styleId="List3">
    <w:name w:val="List 3"/>
    <w:basedOn w:val="List2"/>
    <w:rsid w:val="00104D33"/>
    <w:pPr>
      <w:ind w:left="1304" w:hanging="510"/>
    </w:pPr>
  </w:style>
  <w:style w:type="paragraph" w:styleId="List4">
    <w:name w:val="List 4"/>
    <w:basedOn w:val="List3"/>
    <w:rsid w:val="00104D33"/>
    <w:pPr>
      <w:ind w:left="1701" w:hanging="397"/>
    </w:pPr>
  </w:style>
  <w:style w:type="paragraph" w:styleId="List5">
    <w:name w:val="List 5"/>
    <w:basedOn w:val="List4"/>
    <w:rsid w:val="00104D33"/>
    <w:pPr>
      <w:ind w:left="2098"/>
    </w:pPr>
  </w:style>
  <w:style w:type="paragraph" w:styleId="ListBullet">
    <w:name w:val="List Bullet"/>
    <w:basedOn w:val="List"/>
    <w:rsid w:val="00104D33"/>
    <w:pPr>
      <w:numPr>
        <w:numId w:val="13"/>
      </w:numPr>
      <w:tabs>
        <w:tab w:val="left" w:pos="794"/>
      </w:tabs>
    </w:pPr>
  </w:style>
  <w:style w:type="paragraph" w:styleId="ListBullet5">
    <w:name w:val="List Bullet 5"/>
    <w:basedOn w:val="ListBullet4"/>
    <w:rsid w:val="00104D33"/>
    <w:pPr>
      <w:numPr>
        <w:ilvl w:val="4"/>
      </w:numPr>
      <w:tabs>
        <w:tab w:val="left" w:pos="2494"/>
      </w:tabs>
      <w:ind w:hanging="397"/>
    </w:pPr>
  </w:style>
  <w:style w:type="paragraph" w:styleId="ListBullet4">
    <w:name w:val="List Bullet 4"/>
    <w:basedOn w:val="ListBullet3"/>
    <w:rsid w:val="00104D33"/>
    <w:pPr>
      <w:numPr>
        <w:ilvl w:val="3"/>
      </w:numPr>
      <w:tabs>
        <w:tab w:val="left" w:pos="2098"/>
      </w:tabs>
    </w:pPr>
  </w:style>
  <w:style w:type="paragraph" w:styleId="ListBullet3">
    <w:name w:val="List Bullet 3"/>
    <w:basedOn w:val="ListBullet2"/>
    <w:rsid w:val="00104D33"/>
    <w:pPr>
      <w:numPr>
        <w:ilvl w:val="2"/>
      </w:numPr>
      <w:tabs>
        <w:tab w:val="left" w:pos="1701"/>
      </w:tabs>
    </w:pPr>
  </w:style>
  <w:style w:type="paragraph" w:styleId="ListBullet2">
    <w:name w:val="List Bullet 2"/>
    <w:basedOn w:val="ListBullet"/>
    <w:rsid w:val="00104D33"/>
    <w:pPr>
      <w:numPr>
        <w:ilvl w:val="1"/>
      </w:numPr>
      <w:tabs>
        <w:tab w:val="left" w:pos="1304"/>
      </w:tabs>
    </w:pPr>
  </w:style>
  <w:style w:type="paragraph" w:styleId="ListContinue">
    <w:name w:val="List Continue"/>
    <w:basedOn w:val="List"/>
    <w:rsid w:val="00104D33"/>
    <w:pPr>
      <w:ind w:firstLine="0"/>
    </w:pPr>
  </w:style>
  <w:style w:type="paragraph" w:styleId="ListContinue2">
    <w:name w:val="List Continue 2"/>
    <w:basedOn w:val="ListContinue"/>
    <w:rsid w:val="00104D33"/>
    <w:pPr>
      <w:ind w:left="794"/>
    </w:pPr>
  </w:style>
  <w:style w:type="paragraph" w:styleId="ListContinue3">
    <w:name w:val="List Continue 3"/>
    <w:basedOn w:val="ListContinue2"/>
    <w:rsid w:val="00104D33"/>
    <w:pPr>
      <w:ind w:left="1304"/>
    </w:pPr>
  </w:style>
  <w:style w:type="paragraph" w:styleId="ListContinue4">
    <w:name w:val="List Continue 4"/>
    <w:basedOn w:val="ListContinue3"/>
    <w:rsid w:val="00104D33"/>
    <w:pPr>
      <w:ind w:left="1701"/>
    </w:pPr>
  </w:style>
  <w:style w:type="paragraph" w:styleId="ListContinue5">
    <w:name w:val="List Continue 5"/>
    <w:basedOn w:val="ListContinue4"/>
    <w:rsid w:val="00104D33"/>
    <w:pPr>
      <w:ind w:left="2098"/>
    </w:pPr>
  </w:style>
  <w:style w:type="paragraph" w:styleId="ListNumber">
    <w:name w:val="List Number"/>
    <w:basedOn w:val="List"/>
    <w:rsid w:val="00104D33"/>
    <w:pPr>
      <w:numPr>
        <w:numId w:val="14"/>
      </w:numPr>
      <w:tabs>
        <w:tab w:val="left" w:pos="397"/>
      </w:tabs>
    </w:pPr>
  </w:style>
  <w:style w:type="paragraph" w:styleId="ListNumber5">
    <w:name w:val="List Number 5"/>
    <w:basedOn w:val="ListNumber4"/>
    <w:rsid w:val="00104D33"/>
    <w:pPr>
      <w:numPr>
        <w:ilvl w:val="4"/>
      </w:numPr>
      <w:tabs>
        <w:tab w:val="left" w:pos="2098"/>
      </w:tabs>
    </w:pPr>
  </w:style>
  <w:style w:type="paragraph" w:styleId="ListNumber4">
    <w:name w:val="List Number 4"/>
    <w:basedOn w:val="ListNumber3"/>
    <w:rsid w:val="00104D33"/>
    <w:pPr>
      <w:numPr>
        <w:ilvl w:val="3"/>
      </w:numPr>
      <w:tabs>
        <w:tab w:val="left" w:pos="1701"/>
      </w:tabs>
    </w:pPr>
  </w:style>
  <w:style w:type="paragraph" w:styleId="ListNumber3">
    <w:name w:val="List Number 3"/>
    <w:basedOn w:val="ListNumber2"/>
    <w:rsid w:val="00104D33"/>
    <w:pPr>
      <w:numPr>
        <w:ilvl w:val="2"/>
      </w:numPr>
      <w:tabs>
        <w:tab w:val="clear" w:pos="1877"/>
      </w:tabs>
    </w:pPr>
  </w:style>
  <w:style w:type="paragraph" w:styleId="ListNumber2">
    <w:name w:val="List Number 2"/>
    <w:basedOn w:val="ListNumber"/>
    <w:rsid w:val="00104D33"/>
    <w:pPr>
      <w:numPr>
        <w:ilvl w:val="1"/>
      </w:numPr>
      <w:tabs>
        <w:tab w:val="left" w:pos="794"/>
      </w:tabs>
    </w:pPr>
  </w:style>
  <w:style w:type="paragraph" w:styleId="NormalIndent">
    <w:name w:val="Normal Indent"/>
    <w:basedOn w:val="Normal"/>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pPr>
    <w:rPr>
      <w:rFonts w:ascii="Arial" w:eastAsia="PMingLiU" w:hAnsi="Arial" w:cs="Arial"/>
      <w:szCs w:val="24"/>
      <w:lang w:val="en-GB"/>
    </w:rPr>
  </w:style>
  <w:style w:type="paragraph" w:styleId="NoteHeading">
    <w:name w:val="Note Heading"/>
    <w:basedOn w:val="BodyText"/>
    <w:next w:val="BodyText"/>
    <w:link w:val="NoteHeading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NoteHeadingChar">
    <w:name w:val="Note Heading Char"/>
    <w:basedOn w:val="DefaultParagraphFont"/>
    <w:link w:val="NoteHeading"/>
    <w:rsid w:val="00104D33"/>
    <w:rPr>
      <w:rFonts w:ascii="Arial" w:eastAsia="PMingLiU" w:hAnsi="Arial" w:cs="Times New Roman"/>
      <w:szCs w:val="20"/>
      <w:lang w:val="en-GB"/>
    </w:rPr>
  </w:style>
  <w:style w:type="paragraph" w:styleId="PlainText">
    <w:name w:val="Plain Text"/>
    <w:basedOn w:val="BodyText"/>
    <w:next w:val="BodyText"/>
    <w:link w:val="PlainText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PlainTextChar">
    <w:name w:val="Plain Text Char"/>
    <w:basedOn w:val="DefaultParagraphFont"/>
    <w:link w:val="PlainText"/>
    <w:rsid w:val="00104D33"/>
    <w:rPr>
      <w:rFonts w:ascii="Arial" w:eastAsia="PMingLiU" w:hAnsi="Arial" w:cs="Times New Roman"/>
      <w:szCs w:val="20"/>
      <w:lang w:val="en-GB"/>
    </w:rPr>
  </w:style>
  <w:style w:type="paragraph" w:styleId="Salutation">
    <w:name w:val="Salutation"/>
    <w:basedOn w:val="BodyText"/>
    <w:next w:val="BodyText"/>
    <w:link w:val="Salutation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alutationChar">
    <w:name w:val="Salutation Char"/>
    <w:basedOn w:val="DefaultParagraphFont"/>
    <w:link w:val="Salutation"/>
    <w:rsid w:val="00104D33"/>
    <w:rPr>
      <w:rFonts w:ascii="Arial" w:eastAsia="PMingLiU" w:hAnsi="Arial" w:cs="Times New Roman"/>
      <w:szCs w:val="20"/>
      <w:lang w:val="en-GB"/>
    </w:rPr>
  </w:style>
  <w:style w:type="paragraph" w:styleId="Signature">
    <w:name w:val="Signature"/>
    <w:basedOn w:val="BodyText"/>
    <w:next w:val="BodyText"/>
    <w:link w:val="SignatureChar"/>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ignatureChar">
    <w:name w:val="Signature Char"/>
    <w:basedOn w:val="DefaultParagraphFont"/>
    <w:link w:val="Signature"/>
    <w:rsid w:val="00104D33"/>
    <w:rPr>
      <w:rFonts w:ascii="Arial" w:eastAsia="PMingLiU" w:hAnsi="Arial" w:cs="Times New Roman"/>
      <w:szCs w:val="20"/>
      <w:lang w:val="en-GB"/>
    </w:rPr>
  </w:style>
  <w:style w:type="paragraph" w:styleId="TableofAuthorities">
    <w:name w:val="table of authorities"/>
    <w:basedOn w:val="BodyText"/>
    <w:next w:val="BodyText"/>
    <w:semiHidden/>
    <w:rsid w:val="00104D33"/>
    <w:pPr>
      <w:tabs>
        <w:tab w:val="right" w:leader="dot" w:pos="10205"/>
      </w:tabs>
      <w:spacing w:line="240" w:lineRule="auto"/>
      <w:ind w:left="283" w:hanging="283"/>
      <w:jc w:val="both"/>
    </w:pPr>
    <w:rPr>
      <w:rFonts w:ascii="Arial" w:eastAsia="PMingLiU" w:hAnsi="Arial" w:cs="Times New Roman"/>
      <w:sz w:val="20"/>
      <w:szCs w:val="20"/>
      <w:lang w:val="en-GB"/>
    </w:rPr>
  </w:style>
  <w:style w:type="paragraph" w:styleId="TableofFigures">
    <w:name w:val="table of figures"/>
    <w:basedOn w:val="BodyText"/>
    <w:next w:val="BodyText"/>
    <w:semiHidden/>
    <w:rsid w:val="00104D33"/>
    <w:pPr>
      <w:tabs>
        <w:tab w:val="right" w:leader="dot" w:pos="10205"/>
      </w:tabs>
      <w:spacing w:after="0" w:line="240" w:lineRule="auto"/>
      <w:ind w:left="850" w:right="397" w:hanging="850"/>
      <w:jc w:val="both"/>
    </w:pPr>
    <w:rPr>
      <w:rFonts w:ascii="Arial" w:eastAsia="PMingLiU" w:hAnsi="Arial" w:cs="Times New Roman"/>
      <w:sz w:val="20"/>
      <w:szCs w:val="20"/>
      <w:lang w:val="en-GB"/>
    </w:rPr>
  </w:style>
  <w:style w:type="paragraph" w:styleId="Subtitle">
    <w:name w:val="Subtitle"/>
    <w:basedOn w:val="Title"/>
    <w:next w:val="BodyText"/>
    <w:link w:val="SubtitleChar"/>
    <w:qFormat/>
    <w:rsid w:val="00104D33"/>
    <w:pPr>
      <w:spacing w:before="360"/>
    </w:pPr>
    <w:rPr>
      <w:caps w:val="0"/>
      <w:sz w:val="22"/>
    </w:rPr>
  </w:style>
  <w:style w:type="character" w:customStyle="1" w:styleId="SubtitleChar">
    <w:name w:val="Subtitle Char"/>
    <w:basedOn w:val="DefaultParagraphFont"/>
    <w:link w:val="Subtitle"/>
    <w:rsid w:val="00104D33"/>
    <w:rPr>
      <w:rFonts w:ascii="Arial Bold" w:eastAsia="PMingLiU" w:hAnsi="Arial Bold" w:cs="Times New Roman"/>
      <w:b/>
      <w:szCs w:val="20"/>
      <w:lang w:val="en-GB"/>
    </w:rPr>
  </w:style>
  <w:style w:type="paragraph" w:styleId="TOAHeading">
    <w:name w:val="toa heading"/>
    <w:basedOn w:val="Title"/>
    <w:next w:val="BodyText"/>
    <w:semiHidden/>
    <w:rsid w:val="00104D33"/>
  </w:style>
  <w:style w:type="paragraph" w:styleId="TOC1">
    <w:name w:val="toc 1"/>
    <w:basedOn w:val="BodyText"/>
    <w:next w:val="BodyText"/>
    <w:uiPriority w:val="39"/>
    <w:rsid w:val="00104D33"/>
    <w:pPr>
      <w:tabs>
        <w:tab w:val="right" w:leader="dot" w:pos="10205"/>
      </w:tabs>
      <w:spacing w:before="120" w:line="240" w:lineRule="auto"/>
      <w:ind w:left="283" w:right="397" w:hanging="283"/>
      <w:jc w:val="both"/>
    </w:pPr>
    <w:rPr>
      <w:rFonts w:ascii="Arial Bold" w:eastAsia="PMingLiU" w:hAnsi="Arial Bold" w:cs="Times New Roman"/>
      <w:b/>
      <w:caps/>
      <w:sz w:val="20"/>
      <w:szCs w:val="20"/>
      <w:lang w:val="en-GB"/>
    </w:rPr>
  </w:style>
  <w:style w:type="paragraph" w:styleId="TOC2">
    <w:name w:val="toc 2"/>
    <w:basedOn w:val="TOC1"/>
    <w:next w:val="BodyText"/>
    <w:uiPriority w:val="39"/>
    <w:rsid w:val="00104D33"/>
    <w:pPr>
      <w:spacing w:before="0" w:after="0"/>
      <w:ind w:left="567"/>
    </w:pPr>
    <w:rPr>
      <w:rFonts w:ascii="Arial" w:hAnsi="Arial"/>
      <w:b w:val="0"/>
    </w:rPr>
  </w:style>
  <w:style w:type="paragraph" w:styleId="TOC3">
    <w:name w:val="toc 3"/>
    <w:basedOn w:val="TOC2"/>
    <w:next w:val="BodyText"/>
    <w:uiPriority w:val="39"/>
    <w:rsid w:val="00104D33"/>
    <w:pPr>
      <w:ind w:left="850"/>
    </w:pPr>
    <w:rPr>
      <w:caps w:val="0"/>
    </w:rPr>
  </w:style>
  <w:style w:type="paragraph" w:styleId="TOC4">
    <w:name w:val="toc 4"/>
    <w:basedOn w:val="TOC3"/>
    <w:next w:val="BodyText"/>
    <w:uiPriority w:val="39"/>
    <w:rsid w:val="00104D33"/>
    <w:pPr>
      <w:ind w:left="1134"/>
    </w:pPr>
  </w:style>
  <w:style w:type="paragraph" w:styleId="TOC5">
    <w:name w:val="toc 5"/>
    <w:basedOn w:val="TOC4"/>
    <w:next w:val="BodyText"/>
    <w:uiPriority w:val="39"/>
    <w:rsid w:val="00104D33"/>
    <w:pPr>
      <w:ind w:left="1417"/>
    </w:pPr>
  </w:style>
  <w:style w:type="paragraph" w:styleId="TOC6">
    <w:name w:val="toc 6"/>
    <w:basedOn w:val="TOC5"/>
    <w:next w:val="BodyText"/>
    <w:uiPriority w:val="39"/>
    <w:rsid w:val="00104D33"/>
    <w:pPr>
      <w:ind w:left="1701"/>
    </w:pPr>
  </w:style>
  <w:style w:type="paragraph" w:styleId="TOC7">
    <w:name w:val="toc 7"/>
    <w:basedOn w:val="TOC6"/>
    <w:next w:val="BodyText"/>
    <w:uiPriority w:val="39"/>
    <w:rsid w:val="00104D33"/>
    <w:pPr>
      <w:ind w:left="1984"/>
    </w:pPr>
  </w:style>
  <w:style w:type="paragraph" w:styleId="TOC8">
    <w:name w:val="toc 8"/>
    <w:basedOn w:val="TOC7"/>
    <w:next w:val="BodyText"/>
    <w:uiPriority w:val="39"/>
    <w:rsid w:val="00104D33"/>
    <w:pPr>
      <w:ind w:left="2268"/>
    </w:pPr>
  </w:style>
  <w:style w:type="paragraph" w:styleId="TOC9">
    <w:name w:val="toc 9"/>
    <w:basedOn w:val="BodyText"/>
    <w:next w:val="BodyText"/>
    <w:uiPriority w:val="39"/>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styleId="Hyperlink">
    <w:name w:val="Hyperlink"/>
    <w:basedOn w:val="DefaultParagraphFont"/>
    <w:uiPriority w:val="99"/>
    <w:rsid w:val="00104D33"/>
    <w:rPr>
      <w:color w:val="0000FF"/>
      <w:u w:val="single"/>
    </w:rPr>
  </w:style>
  <w:style w:type="character" w:styleId="FollowedHyperlink">
    <w:name w:val="FollowedHyperlink"/>
    <w:basedOn w:val="DefaultParagraphFont"/>
    <w:rsid w:val="00104D33"/>
    <w:rPr>
      <w:color w:val="800080"/>
      <w:u w:val="single"/>
    </w:rPr>
  </w:style>
  <w:style w:type="paragraph" w:customStyle="1" w:styleId="Attachment1">
    <w:name w:val="Attachment 1"/>
    <w:basedOn w:val="BodyText"/>
    <w:next w:val="BodyText"/>
    <w:rsid w:val="00104D33"/>
    <w:pPr>
      <w:keepNext/>
      <w:keepLines/>
      <w:pageBreakBefore/>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character" w:customStyle="1" w:styleId="Formulae">
    <w:name w:val="Formulae"/>
    <w:basedOn w:val="DefaultParagraphFont"/>
    <w:rsid w:val="00104D33"/>
    <w:rPr>
      <w:position w:val="-10"/>
      <w:lang w:val="en-GB"/>
    </w:rPr>
  </w:style>
  <w:style w:type="paragraph" w:customStyle="1" w:styleId="Attachment2">
    <w:name w:val="Attachment 2"/>
    <w:basedOn w:val="Attachment1"/>
    <w:next w:val="BodyText"/>
    <w:rsid w:val="00104D33"/>
    <w:pPr>
      <w:pageBreakBefore w:val="0"/>
      <w:numPr>
        <w:ilvl w:val="1"/>
      </w:numPr>
      <w:spacing w:before="360"/>
      <w:jc w:val="left"/>
      <w:outlineLvl w:val="1"/>
    </w:pPr>
    <w:rPr>
      <w:sz w:val="22"/>
    </w:rPr>
  </w:style>
  <w:style w:type="paragraph" w:customStyle="1" w:styleId="Attachment3">
    <w:name w:val="Attachment 3"/>
    <w:basedOn w:val="Attachment2"/>
    <w:next w:val="BodyText"/>
    <w:rsid w:val="00104D33"/>
    <w:pPr>
      <w:numPr>
        <w:ilvl w:val="2"/>
      </w:numPr>
      <w:spacing w:before="280"/>
      <w:outlineLvl w:val="2"/>
    </w:pPr>
    <w:rPr>
      <w:caps w:val="0"/>
    </w:rPr>
  </w:style>
  <w:style w:type="paragraph" w:customStyle="1" w:styleId="Attachment4">
    <w:name w:val="Attachment 4"/>
    <w:basedOn w:val="Attachment3"/>
    <w:next w:val="BodyText"/>
    <w:rsid w:val="00104D33"/>
    <w:pPr>
      <w:numPr>
        <w:ilvl w:val="3"/>
      </w:numPr>
      <w:outlineLvl w:val="3"/>
    </w:pPr>
  </w:style>
  <w:style w:type="paragraph" w:customStyle="1" w:styleId="Attachment5">
    <w:name w:val="Attachment 5"/>
    <w:basedOn w:val="Attachment4"/>
    <w:next w:val="BodyText"/>
    <w:rsid w:val="00104D33"/>
    <w:pPr>
      <w:numPr>
        <w:ilvl w:val="4"/>
      </w:numPr>
      <w:outlineLvl w:val="4"/>
    </w:pPr>
  </w:style>
  <w:style w:type="paragraph" w:customStyle="1" w:styleId="Attachment6">
    <w:name w:val="Attachment 6"/>
    <w:basedOn w:val="Attachment5"/>
    <w:next w:val="BodyText2"/>
    <w:rsid w:val="00104D33"/>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104D33"/>
    <w:pPr>
      <w:numPr>
        <w:ilvl w:val="6"/>
      </w:numPr>
      <w:tabs>
        <w:tab w:val="left" w:pos="907"/>
      </w:tabs>
      <w:outlineLvl w:val="6"/>
    </w:pPr>
  </w:style>
  <w:style w:type="paragraph" w:customStyle="1" w:styleId="Attachment8">
    <w:name w:val="Attachment 8"/>
    <w:basedOn w:val="Attachment7"/>
    <w:rsid w:val="00104D33"/>
    <w:pPr>
      <w:numPr>
        <w:ilvl w:val="7"/>
      </w:numPr>
      <w:tabs>
        <w:tab w:val="left" w:pos="1304"/>
      </w:tabs>
      <w:outlineLvl w:val="7"/>
    </w:pPr>
  </w:style>
  <w:style w:type="paragraph" w:customStyle="1" w:styleId="Attachment9">
    <w:name w:val="Attachment 9"/>
    <w:basedOn w:val="Attachment8"/>
    <w:rsid w:val="00104D33"/>
    <w:pPr>
      <w:numPr>
        <w:ilvl w:val="8"/>
      </w:numPr>
      <w:tabs>
        <w:tab w:val="left" w:pos="1701"/>
      </w:tabs>
      <w:outlineLvl w:val="8"/>
    </w:pPr>
  </w:style>
  <w:style w:type="character" w:customStyle="1" w:styleId="Superscript">
    <w:name w:val="Superscript"/>
    <w:basedOn w:val="DefaultParagraphFont"/>
    <w:rsid w:val="00104D33"/>
    <w:rPr>
      <w:vertAlign w:val="superscript"/>
      <w:lang w:val="en-GB"/>
    </w:rPr>
  </w:style>
  <w:style w:type="character" w:customStyle="1" w:styleId="Subscript">
    <w:name w:val="Subscript"/>
    <w:basedOn w:val="DefaultParagraphFont"/>
    <w:rsid w:val="00104D33"/>
    <w:rPr>
      <w:vertAlign w:val="subscript"/>
      <w:lang w:val="en-GB"/>
    </w:rPr>
  </w:style>
  <w:style w:type="character" w:customStyle="1" w:styleId="Instruction">
    <w:name w:val="Instruction"/>
    <w:basedOn w:val="DefaultParagraphFont"/>
    <w:uiPriority w:val="99"/>
    <w:rsid w:val="00104D33"/>
    <w:rPr>
      <w:color w:val="0000FF"/>
      <w:lang w:val="en-GB"/>
    </w:rPr>
  </w:style>
  <w:style w:type="paragraph" w:customStyle="1" w:styleId="FooterRed">
    <w:name w:val="Footer Red"/>
    <w:basedOn w:val="Header"/>
    <w:rsid w:val="00104D33"/>
    <w:pPr>
      <w:tabs>
        <w:tab w:val="clear" w:pos="4513"/>
        <w:tab w:val="clear" w:pos="9026"/>
        <w:tab w:val="center" w:pos="5102"/>
        <w:tab w:val="right" w:pos="10205"/>
      </w:tabs>
      <w:spacing w:before="60"/>
      <w:jc w:val="center"/>
    </w:pPr>
    <w:rPr>
      <w:rFonts w:ascii="Arial" w:eastAsia="PMingLiU" w:hAnsi="Arial" w:cs="Times New Roman"/>
      <w:b/>
      <w:color w:val="FF0000"/>
      <w:sz w:val="20"/>
      <w:szCs w:val="20"/>
      <w:lang w:val="en-GB"/>
    </w:rPr>
  </w:style>
  <w:style w:type="paragraph" w:customStyle="1" w:styleId="HeaderBold">
    <w:name w:val="Header Bold"/>
    <w:basedOn w:val="Header"/>
    <w:rsid w:val="00104D33"/>
    <w:pPr>
      <w:tabs>
        <w:tab w:val="clear" w:pos="4513"/>
        <w:tab w:val="clear" w:pos="9026"/>
        <w:tab w:val="center" w:pos="5102"/>
        <w:tab w:val="right" w:pos="10205"/>
      </w:tabs>
      <w:spacing w:before="20"/>
      <w:jc w:val="both"/>
    </w:pPr>
    <w:rPr>
      <w:rFonts w:ascii="Arial" w:eastAsia="PMingLiU" w:hAnsi="Arial" w:cs="Times New Roman"/>
      <w:b/>
      <w:sz w:val="20"/>
      <w:szCs w:val="20"/>
      <w:lang w:val="en-GB"/>
    </w:rPr>
  </w:style>
  <w:style w:type="paragraph" w:customStyle="1" w:styleId="TitlePageRed">
    <w:name w:val="Title Page Red"/>
    <w:basedOn w:val="TitlePage"/>
    <w:rsid w:val="00104D33"/>
    <w:rPr>
      <w:rFonts w:ascii="Arial Bold" w:hAnsi="Arial Bold"/>
      <w:b/>
      <w:color w:val="FF0000"/>
    </w:rPr>
  </w:style>
  <w:style w:type="paragraph" w:customStyle="1" w:styleId="normalCharCharCharCharChar">
    <w:name w:val="normal Char Char Char Char Char"/>
    <w:basedOn w:val="Normal"/>
    <w:semiHidden/>
    <w:rsid w:val="00104D33"/>
    <w:pPr>
      <w:spacing w:after="240" w:line="24" w:lineRule="atLeast"/>
      <w:jc w:val="both"/>
    </w:pPr>
    <w:rPr>
      <w:rFonts w:ascii="Arial" w:eastAsia="PMingLiU" w:hAnsi="Arial" w:cs="Times New Roman"/>
      <w:bCs/>
      <w:szCs w:val="24"/>
    </w:rPr>
  </w:style>
  <w:style w:type="paragraph" w:customStyle="1" w:styleId="ESSIETEXT1">
    <w:name w:val="ESSIE TEXT 1"/>
    <w:basedOn w:val="Normal"/>
    <w:rsid w:val="00104D33"/>
    <w:pPr>
      <w:spacing w:after="0" w:line="240" w:lineRule="auto"/>
      <w:ind w:left="720"/>
      <w:jc w:val="both"/>
    </w:pPr>
    <w:rPr>
      <w:rFonts w:ascii="Arial" w:eastAsia="PMingLiU" w:hAnsi="Arial" w:cs="Times New Roman"/>
      <w:sz w:val="20"/>
      <w:szCs w:val="20"/>
      <w:lang w:val="en-US"/>
    </w:rPr>
  </w:style>
  <w:style w:type="paragraph" w:customStyle="1" w:styleId="ESSIETEXTBULLET1">
    <w:name w:val="ESSIE TEXT BULLET 1"/>
    <w:basedOn w:val="ESSIETEXT1"/>
    <w:rsid w:val="00104D33"/>
    <w:pPr>
      <w:numPr>
        <w:numId w:val="20"/>
      </w:numPr>
    </w:pPr>
  </w:style>
  <w:style w:type="paragraph" w:customStyle="1" w:styleId="StandardParagraph">
    <w:name w:val="Standard Paragraph"/>
    <w:basedOn w:val="Normal"/>
    <w:rsid w:val="00104D33"/>
    <w:pPr>
      <w:spacing w:after="240" w:line="240" w:lineRule="auto"/>
      <w:jc w:val="both"/>
    </w:pPr>
    <w:rPr>
      <w:rFonts w:ascii="Arial" w:eastAsia="PMingLiU" w:hAnsi="Arial" w:cs="Mangal"/>
      <w:sz w:val="20"/>
      <w:szCs w:val="20"/>
      <w:lang w:val="en-GB" w:eastAsia="en-ZA" w:bidi="hi-IN"/>
    </w:rPr>
  </w:style>
  <w:style w:type="paragraph" w:customStyle="1" w:styleId="ESSIEHEADING3">
    <w:name w:val="ESSIE HEADING 3"/>
    <w:link w:val="ESSIEHEADING3Char"/>
    <w:rsid w:val="00104D33"/>
    <w:pPr>
      <w:numPr>
        <w:ilvl w:val="2"/>
        <w:numId w:val="21"/>
      </w:numPr>
      <w:tabs>
        <w:tab w:val="clear" w:pos="1021"/>
      </w:tabs>
      <w:spacing w:before="240" w:after="60" w:line="240" w:lineRule="auto"/>
      <w:ind w:left="720" w:hanging="720"/>
    </w:pPr>
    <w:rPr>
      <w:rFonts w:ascii="Arial" w:eastAsia="PMingLiU" w:hAnsi="Arial" w:cs="Times New Roman"/>
      <w:b/>
      <w:sz w:val="20"/>
      <w:szCs w:val="20"/>
      <w:lang w:val="en-US"/>
    </w:rPr>
  </w:style>
  <w:style w:type="paragraph" w:customStyle="1" w:styleId="ESSIEHEADING1">
    <w:name w:val="ESSIE HEADING 1"/>
    <w:rsid w:val="00104D33"/>
    <w:pPr>
      <w:numPr>
        <w:numId w:val="21"/>
      </w:numPr>
      <w:tabs>
        <w:tab w:val="clear" w:pos="624"/>
      </w:tabs>
      <w:spacing w:before="240" w:after="240" w:line="240" w:lineRule="auto"/>
      <w:ind w:left="720" w:hanging="720"/>
    </w:pPr>
    <w:rPr>
      <w:rFonts w:ascii="Arial" w:eastAsia="PMingLiU" w:hAnsi="Arial" w:cs="Times New Roman"/>
      <w:b/>
      <w:bCs/>
      <w:sz w:val="24"/>
      <w:szCs w:val="20"/>
      <w:lang w:val="en-US"/>
    </w:rPr>
  </w:style>
  <w:style w:type="paragraph" w:customStyle="1" w:styleId="ESSIEHEADING2">
    <w:name w:val="ESSIE HEADING 2"/>
    <w:basedOn w:val="ESSIEHEADING1"/>
    <w:rsid w:val="00104D33"/>
    <w:pPr>
      <w:numPr>
        <w:ilvl w:val="1"/>
      </w:numPr>
      <w:spacing w:after="120"/>
      <w:ind w:left="720" w:hanging="720"/>
    </w:pPr>
    <w:rPr>
      <w:sz w:val="22"/>
    </w:rPr>
  </w:style>
  <w:style w:type="character" w:customStyle="1" w:styleId="ESSIEHEADING3Char">
    <w:name w:val="ESSIE HEADING 3 Char"/>
    <w:link w:val="ESSIEHEADING3"/>
    <w:rsid w:val="00104D33"/>
    <w:rPr>
      <w:rFonts w:ascii="Arial" w:eastAsia="PMingLiU" w:hAnsi="Arial" w:cs="Times New Roman"/>
      <w:b/>
      <w:sz w:val="20"/>
      <w:szCs w:val="20"/>
      <w:lang w:val="en-US"/>
    </w:rPr>
  </w:style>
  <w:style w:type="paragraph" w:customStyle="1" w:styleId="TierII">
    <w:name w:val="Tier II"/>
    <w:basedOn w:val="Normal"/>
    <w:rsid w:val="00104D33"/>
    <w:pPr>
      <w:widowControl w:val="0"/>
      <w:numPr>
        <w:ilvl w:val="1"/>
        <w:numId w:val="22"/>
      </w:numPr>
      <w:tabs>
        <w:tab w:val="clear" w:pos="720"/>
        <w:tab w:val="num" w:pos="360"/>
      </w:tabs>
      <w:spacing w:before="40" w:after="80" w:line="240" w:lineRule="auto"/>
      <w:ind w:left="360" w:hanging="360"/>
    </w:pPr>
    <w:rPr>
      <w:rFonts w:ascii="Arial" w:eastAsia="PMingLiU" w:hAnsi="Arial" w:cs="Times New Roman"/>
      <w:szCs w:val="20"/>
      <w:lang w:val="en-US"/>
    </w:rPr>
  </w:style>
  <w:style w:type="paragraph" w:customStyle="1" w:styleId="Indent2">
    <w:name w:val="Indent 2"/>
    <w:basedOn w:val="Normal"/>
    <w:rsid w:val="00104D33"/>
    <w:pPr>
      <w:tabs>
        <w:tab w:val="left" w:pos="792"/>
      </w:tabs>
      <w:spacing w:after="240" w:line="240" w:lineRule="auto"/>
      <w:ind w:left="360"/>
      <w:jc w:val="both"/>
    </w:pPr>
    <w:rPr>
      <w:rFonts w:ascii="Arial" w:eastAsia="PMingLiU" w:hAnsi="Arial" w:cs="Times New Roman"/>
      <w:sz w:val="20"/>
      <w:szCs w:val="20"/>
      <w:lang w:val="en-GB"/>
    </w:rPr>
  </w:style>
  <w:style w:type="paragraph" w:styleId="NoSpacing">
    <w:name w:val="No Spacing"/>
    <w:uiPriority w:val="1"/>
    <w:qFormat/>
    <w:rsid w:val="00104D3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pPr>
    <w:rPr>
      <w:rFonts w:ascii="Arial" w:eastAsia="PMingLiU" w:hAnsi="Arial" w:cs="Arial"/>
      <w:szCs w:val="24"/>
      <w:lang w:val="en-GB"/>
    </w:rPr>
  </w:style>
  <w:style w:type="paragraph" w:customStyle="1" w:styleId="Default">
    <w:name w:val="Default"/>
    <w:rsid w:val="00104D33"/>
    <w:pPr>
      <w:autoSpaceDE w:val="0"/>
      <w:autoSpaceDN w:val="0"/>
      <w:adjustRightInd w:val="0"/>
      <w:spacing w:after="0" w:line="240" w:lineRule="auto"/>
    </w:pPr>
    <w:rPr>
      <w:rFonts w:ascii="Arial" w:eastAsia="PMingLiU" w:hAnsi="Arial" w:cs="Arial"/>
      <w:color w:val="000000"/>
      <w:sz w:val="24"/>
      <w:szCs w:val="24"/>
      <w:lang w:eastAsia="en-ZA"/>
    </w:rPr>
  </w:style>
  <w:style w:type="paragraph" w:styleId="NormalWeb">
    <w:name w:val="Normal (Web)"/>
    <w:basedOn w:val="Normal"/>
    <w:uiPriority w:val="99"/>
    <w:unhideWhenUsed/>
    <w:rsid w:val="00104D33"/>
    <w:pPr>
      <w:spacing w:before="100" w:beforeAutospacing="1" w:after="100" w:afterAutospacing="1" w:line="240" w:lineRule="auto"/>
    </w:pPr>
    <w:rPr>
      <w:rFonts w:ascii="Times New Roman" w:eastAsia="PMingLiU" w:hAnsi="Times New Roman" w:cs="Times New Roman"/>
      <w:sz w:val="24"/>
      <w:szCs w:val="24"/>
      <w:lang w:eastAsia="zh-TW"/>
    </w:rPr>
  </w:style>
  <w:style w:type="numbering" w:styleId="111111">
    <w:name w:val="Outline List 2"/>
    <w:basedOn w:val="NoList"/>
    <w:uiPriority w:val="99"/>
    <w:rsid w:val="00104D33"/>
    <w:pPr>
      <w:numPr>
        <w:numId w:val="23"/>
      </w:numPr>
    </w:pPr>
  </w:style>
  <w:style w:type="paragraph" w:customStyle="1" w:styleId="TableHeadingCentre">
    <w:name w:val="Table Heading Centre"/>
    <w:basedOn w:val="TableBodyLeft"/>
    <w:rsid w:val="00104D33"/>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104D33"/>
    <w:rPr>
      <w:rFonts w:ascii="Arial" w:eastAsia="PMingLiU" w:hAnsi="Arial" w:cs="Times New Roman"/>
      <w:sz w:val="20"/>
      <w:szCs w:val="20"/>
      <w:lang w:val="en-GB"/>
    </w:rPr>
  </w:style>
  <w:style w:type="numbering" w:customStyle="1" w:styleId="1111111">
    <w:name w:val="1 / 1.1 / 1.1.11"/>
    <w:basedOn w:val="NoList"/>
    <w:next w:val="111111"/>
    <w:uiPriority w:val="99"/>
    <w:semiHidden/>
    <w:rsid w:val="00104D33"/>
  </w:style>
  <w:style w:type="paragraph" w:styleId="CommentSubject">
    <w:name w:val="annotation subject"/>
    <w:basedOn w:val="CommentText"/>
    <w:next w:val="CommentText"/>
    <w:link w:val="CommentSubjectChar"/>
    <w:uiPriority w:val="99"/>
    <w:semiHidden/>
    <w:unhideWhenUsed/>
    <w:rsid w:val="00FC6D26"/>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FC6D26"/>
    <w:rPr>
      <w:rFonts w:ascii="Arial" w:eastAsia="PMingLiU" w:hAnsi="Arial" w:cs="Times New Roman"/>
      <w:b/>
      <w:bCs/>
      <w:sz w:val="20"/>
      <w:szCs w:val="20"/>
      <w:lang w:val="en-GB"/>
    </w:rPr>
  </w:style>
  <w:style w:type="paragraph" w:customStyle="1" w:styleId="root-block-node">
    <w:name w:val="root-block-node"/>
    <w:basedOn w:val="Normal"/>
    <w:rsid w:val="00D156F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56F7"/>
    <w:rPr>
      <w:b/>
      <w:bCs/>
    </w:rPr>
  </w:style>
  <w:style w:type="character" w:customStyle="1" w:styleId="blue-complex-underline">
    <w:name w:val="blue-complex-underline"/>
    <w:basedOn w:val="DefaultParagraphFont"/>
    <w:rsid w:val="00D156F7"/>
  </w:style>
  <w:style w:type="paragraph" w:styleId="TOCHeading">
    <w:name w:val="TOC Heading"/>
    <w:basedOn w:val="Heading1"/>
    <w:next w:val="Normal"/>
    <w:uiPriority w:val="39"/>
    <w:unhideWhenUsed/>
    <w:qFormat/>
    <w:rsid w:val="00871F43"/>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87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0225">
      <w:bodyDiv w:val="1"/>
      <w:marLeft w:val="0"/>
      <w:marRight w:val="0"/>
      <w:marTop w:val="0"/>
      <w:marBottom w:val="0"/>
      <w:divBdr>
        <w:top w:val="none" w:sz="0" w:space="0" w:color="auto"/>
        <w:left w:val="none" w:sz="0" w:space="0" w:color="auto"/>
        <w:bottom w:val="none" w:sz="0" w:space="0" w:color="auto"/>
        <w:right w:val="none" w:sz="0" w:space="0" w:color="auto"/>
      </w:divBdr>
    </w:div>
    <w:div w:id="202720844">
      <w:bodyDiv w:val="1"/>
      <w:marLeft w:val="0"/>
      <w:marRight w:val="0"/>
      <w:marTop w:val="0"/>
      <w:marBottom w:val="0"/>
      <w:divBdr>
        <w:top w:val="none" w:sz="0" w:space="0" w:color="auto"/>
        <w:left w:val="none" w:sz="0" w:space="0" w:color="auto"/>
        <w:bottom w:val="none" w:sz="0" w:space="0" w:color="auto"/>
        <w:right w:val="none" w:sz="0" w:space="0" w:color="auto"/>
      </w:divBdr>
    </w:div>
    <w:div w:id="247469625">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294915323">
      <w:bodyDiv w:val="1"/>
      <w:marLeft w:val="0"/>
      <w:marRight w:val="0"/>
      <w:marTop w:val="0"/>
      <w:marBottom w:val="0"/>
      <w:divBdr>
        <w:top w:val="none" w:sz="0" w:space="0" w:color="auto"/>
        <w:left w:val="none" w:sz="0" w:space="0" w:color="auto"/>
        <w:bottom w:val="none" w:sz="0" w:space="0" w:color="auto"/>
        <w:right w:val="none" w:sz="0" w:space="0" w:color="auto"/>
      </w:divBdr>
    </w:div>
    <w:div w:id="312611130">
      <w:bodyDiv w:val="1"/>
      <w:marLeft w:val="0"/>
      <w:marRight w:val="0"/>
      <w:marTop w:val="0"/>
      <w:marBottom w:val="0"/>
      <w:divBdr>
        <w:top w:val="none" w:sz="0" w:space="0" w:color="auto"/>
        <w:left w:val="none" w:sz="0" w:space="0" w:color="auto"/>
        <w:bottom w:val="none" w:sz="0" w:space="0" w:color="auto"/>
        <w:right w:val="none" w:sz="0" w:space="0" w:color="auto"/>
      </w:divBdr>
    </w:div>
    <w:div w:id="537202757">
      <w:bodyDiv w:val="1"/>
      <w:marLeft w:val="0"/>
      <w:marRight w:val="0"/>
      <w:marTop w:val="0"/>
      <w:marBottom w:val="0"/>
      <w:divBdr>
        <w:top w:val="none" w:sz="0" w:space="0" w:color="auto"/>
        <w:left w:val="none" w:sz="0" w:space="0" w:color="auto"/>
        <w:bottom w:val="none" w:sz="0" w:space="0" w:color="auto"/>
        <w:right w:val="none" w:sz="0" w:space="0" w:color="auto"/>
      </w:divBdr>
    </w:div>
    <w:div w:id="557479409">
      <w:bodyDiv w:val="1"/>
      <w:marLeft w:val="0"/>
      <w:marRight w:val="0"/>
      <w:marTop w:val="0"/>
      <w:marBottom w:val="0"/>
      <w:divBdr>
        <w:top w:val="none" w:sz="0" w:space="0" w:color="auto"/>
        <w:left w:val="none" w:sz="0" w:space="0" w:color="auto"/>
        <w:bottom w:val="none" w:sz="0" w:space="0" w:color="auto"/>
        <w:right w:val="none" w:sz="0" w:space="0" w:color="auto"/>
      </w:divBdr>
    </w:div>
    <w:div w:id="643973221">
      <w:bodyDiv w:val="1"/>
      <w:marLeft w:val="0"/>
      <w:marRight w:val="0"/>
      <w:marTop w:val="0"/>
      <w:marBottom w:val="0"/>
      <w:divBdr>
        <w:top w:val="none" w:sz="0" w:space="0" w:color="auto"/>
        <w:left w:val="none" w:sz="0" w:space="0" w:color="auto"/>
        <w:bottom w:val="none" w:sz="0" w:space="0" w:color="auto"/>
        <w:right w:val="none" w:sz="0" w:space="0" w:color="auto"/>
      </w:divBdr>
    </w:div>
    <w:div w:id="1339114789">
      <w:bodyDiv w:val="1"/>
      <w:marLeft w:val="0"/>
      <w:marRight w:val="0"/>
      <w:marTop w:val="0"/>
      <w:marBottom w:val="0"/>
      <w:divBdr>
        <w:top w:val="none" w:sz="0" w:space="0" w:color="auto"/>
        <w:left w:val="none" w:sz="0" w:space="0" w:color="auto"/>
        <w:bottom w:val="none" w:sz="0" w:space="0" w:color="auto"/>
        <w:right w:val="none" w:sz="0" w:space="0" w:color="auto"/>
      </w:divBdr>
    </w:div>
    <w:div w:id="1688562131">
      <w:bodyDiv w:val="1"/>
      <w:marLeft w:val="0"/>
      <w:marRight w:val="0"/>
      <w:marTop w:val="0"/>
      <w:marBottom w:val="0"/>
      <w:divBdr>
        <w:top w:val="none" w:sz="0" w:space="0" w:color="auto"/>
        <w:left w:val="none" w:sz="0" w:space="0" w:color="auto"/>
        <w:bottom w:val="none" w:sz="0" w:space="0" w:color="auto"/>
        <w:right w:val="none" w:sz="0" w:space="0" w:color="auto"/>
      </w:divBdr>
    </w:div>
    <w:div w:id="1710494474">
      <w:bodyDiv w:val="1"/>
      <w:marLeft w:val="0"/>
      <w:marRight w:val="0"/>
      <w:marTop w:val="0"/>
      <w:marBottom w:val="0"/>
      <w:divBdr>
        <w:top w:val="none" w:sz="0" w:space="0" w:color="auto"/>
        <w:left w:val="none" w:sz="0" w:space="0" w:color="auto"/>
        <w:bottom w:val="none" w:sz="0" w:space="0" w:color="auto"/>
        <w:right w:val="none" w:sz="0" w:space="0" w:color="auto"/>
      </w:divBdr>
    </w:div>
    <w:div w:id="20312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od.eskom.co.za/WI/DMN_34-11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41FED-5ACF-4BDC-9206-38E3DDFD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13854</Words>
  <Characters>78971</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Maki Mofokeng</cp:lastModifiedBy>
  <cp:revision>2</cp:revision>
  <cp:lastPrinted>2024-05-20T06:56:00Z</cp:lastPrinted>
  <dcterms:created xsi:type="dcterms:W3CDTF">2025-03-19T13:31:00Z</dcterms:created>
  <dcterms:modified xsi:type="dcterms:W3CDTF">2025-03-19T13:31:00Z</dcterms:modified>
</cp:coreProperties>
</file>