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8679" w14:textId="77777777" w:rsidR="00E95F92" w:rsidRPr="00874E48" w:rsidRDefault="001E3086">
      <w:pPr>
        <w:spacing w:after="83"/>
        <w:ind w:left="107"/>
        <w:jc w:val="right"/>
        <w:rPr>
          <w:rFonts w:ascii="Arial Nova" w:hAnsi="Arial Nova"/>
          <w:color w:val="auto"/>
        </w:rPr>
      </w:pPr>
      <w:r w:rsidRPr="00874E48">
        <w:rPr>
          <w:rFonts w:ascii="Arial Nova" w:eastAsia="Arial" w:hAnsi="Arial Nova" w:cs="Arial"/>
          <w:b/>
          <w:color w:val="auto"/>
          <w:sz w:val="28"/>
        </w:rPr>
        <w:t xml:space="preserve"> </w:t>
      </w:r>
      <w:r w:rsidRPr="00874E48">
        <w:rPr>
          <w:rFonts w:ascii="Arial Nova" w:eastAsia="Arial" w:hAnsi="Arial Nova" w:cs="Arial"/>
          <w:color w:val="auto"/>
          <w:sz w:val="24"/>
        </w:rPr>
        <w:t xml:space="preserve">   </w:t>
      </w:r>
    </w:p>
    <w:p w14:paraId="0679BA95" w14:textId="77777777" w:rsidR="00E95F92" w:rsidRPr="00874E48" w:rsidRDefault="001E3086">
      <w:pPr>
        <w:spacing w:after="0"/>
        <w:ind w:left="90" w:hanging="90"/>
        <w:rPr>
          <w:rFonts w:ascii="Arial Nova" w:hAnsi="Arial Nova"/>
          <w:b/>
          <w:color w:val="auto"/>
        </w:rPr>
      </w:pPr>
      <w:r w:rsidRPr="00874E48">
        <w:rPr>
          <w:rFonts w:ascii="Arial Nova" w:hAnsi="Arial Nova"/>
          <w:b/>
          <w:color w:val="auto"/>
        </w:rPr>
        <w:t xml:space="preserve"> </w:t>
      </w:r>
      <w:r w:rsidRPr="00874E48">
        <w:rPr>
          <w:rFonts w:ascii="Arial Nova" w:hAnsi="Arial Nova"/>
          <w:b/>
          <w:bCs/>
          <w:color w:val="auto"/>
        </w:rPr>
        <w:t>RFP: APPOINTMENT OF A SERVICE PROVIDER FOR SUPPLY &amp; DELIVERY OF BREAD FOR ANIMALS FOR A PERIOD OF 12 (TWELVE) MONTHS, ON AN ADHOC BASIS.</w:t>
      </w:r>
    </w:p>
    <w:p w14:paraId="06F7ABE4" w14:textId="77777777" w:rsidR="00E95F92" w:rsidRPr="00874E48" w:rsidRDefault="001E3086">
      <w:pPr>
        <w:spacing w:after="46"/>
        <w:ind w:left="-29"/>
        <w:rPr>
          <w:rFonts w:ascii="Arial Nova" w:hAnsi="Arial Nova"/>
          <w:color w:val="auto"/>
        </w:rPr>
      </w:pPr>
      <w:r w:rsidRPr="00874E48">
        <w:rPr>
          <w:rFonts w:ascii="Arial Nova" w:hAnsi="Arial Nova"/>
          <w:noProof/>
          <w:color w:val="auto"/>
        </w:rPr>
        <mc:AlternateContent>
          <mc:Choice Requires="wpg">
            <w:drawing>
              <wp:inline distT="0" distB="0" distL="0" distR="0" wp14:anchorId="00CB7088" wp14:editId="17A8D2AC">
                <wp:extent cx="6586220" cy="5715"/>
                <wp:effectExtent l="0" t="0" r="0" b="0"/>
                <wp:docPr id="1672" name="Group 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728" cy="6096"/>
                          <a:chOff x="0" y="0"/>
                          <a:chExt cx="6586728" cy="6096"/>
                        </a:xfrm>
                      </wpg:grpSpPr>
                      <wps:wsp>
                        <wps:cNvPr id="1924" name="Shape 1924"/>
                        <wps:cNvSpPr/>
                        <wps:spPr>
                          <a:xfrm>
                            <a:off x="0" y="0"/>
                            <a:ext cx="658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8" h="9144">
                                <a:moveTo>
                                  <a:pt x="0" y="0"/>
                                </a:moveTo>
                                <a:lnTo>
                                  <a:pt x="6586728" y="0"/>
                                </a:lnTo>
                                <a:lnTo>
                                  <a:pt x="658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45pt;width:518.6pt;" coordsize="6586728,6096" o:gfxdata="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6HQrL1AAAAAMBAAAPAAAAAAAA&#10;AAEAIAAAACIAAABkcnMvZG93bnJldi54bWxQSwECFAAUAAAACACHTuJAv0RXGE8CAADeBQAADgAA&#10;AAAAAAABACAAAAAjAQAAZHJzL2Uyb0RvYy54bWxQSwUGAAAAAAYABgBZAQAA5AUAAAAA&#10;">
                <o:lock v:ext="edit" aspectratio="f"/>
                <v:shape id="Shape 1924" o:spid="_x0000_s1026" o:spt="100" style="position:absolute;left:0;top:0;height:9144;width:6586728;" fillcolor="#000000" filled="t" stroked="f" coordsize="6586728,9144" o:gfxdata="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a8TC8AAAA&#10;3QAAAA8AAAAAAAAAAQAgAAAAIgAAAGRycy9kb3ducmV2LnhtbFBLAQIUABQAAAAIAIdO4kAzLwWe&#10;OwAAADkAAAAQAAAAAAAAAAEAIAAAAAsBAABkcnMvc2hhcGV4bWwueG1sUEsFBgAAAAAGAAYAWwEA&#10;ALUDAAAAAA==&#10;" path="m0,0l6586728,0,6586728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68A016C" w14:textId="77777777" w:rsidR="00E95F92" w:rsidRPr="00874E48" w:rsidRDefault="00E95F92">
      <w:pPr>
        <w:spacing w:after="46"/>
        <w:ind w:left="-29"/>
        <w:rPr>
          <w:rFonts w:ascii="Arial Nova" w:hAnsi="Arial Nova"/>
          <w:color w:val="auto"/>
        </w:rPr>
      </w:pPr>
    </w:p>
    <w:p w14:paraId="1BB449E0" w14:textId="12E9616D" w:rsidR="001A03EA" w:rsidRPr="00874E48" w:rsidRDefault="001A03EA" w:rsidP="001A03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 Nova" w:hAnsi="Arial Nova"/>
          <w:b/>
          <w:bCs/>
        </w:rPr>
      </w:pPr>
      <w:r w:rsidRPr="00874E48">
        <w:rPr>
          <w:rFonts w:ascii="Arial Nova" w:hAnsi="Arial Nova"/>
          <w:b/>
          <w:bCs/>
        </w:rPr>
        <w:t xml:space="preserve">Background </w:t>
      </w:r>
    </w:p>
    <w:p w14:paraId="49C90D31" w14:textId="3D1891F0" w:rsidR="001A03EA" w:rsidRPr="00874E48" w:rsidRDefault="001A03EA" w:rsidP="001A03EA">
      <w:pPr>
        <w:spacing w:line="360" w:lineRule="auto"/>
        <w:ind w:left="360"/>
        <w:jc w:val="both"/>
        <w:rPr>
          <w:rFonts w:ascii="Arial Nova" w:hAnsi="Arial Nova"/>
          <w:b/>
          <w:bCs/>
          <w:color w:val="auto"/>
        </w:rPr>
      </w:pPr>
      <w:r w:rsidRPr="00874E48">
        <w:rPr>
          <w:rFonts w:ascii="Arial Nova" w:hAnsi="Arial Nova"/>
          <w:color w:val="auto"/>
        </w:rPr>
        <w:t xml:space="preserve">The South African Medical Research Council (SAMRC) seeks to appoint qualified service providers for SUPPLY &amp; DELIVERY OF BREAD FOR ANIMALS </w:t>
      </w:r>
      <w:r w:rsidRPr="00874E48">
        <w:rPr>
          <w:rFonts w:ascii="Arial Nova" w:hAnsi="Arial Nova"/>
          <w:b/>
          <w:bCs/>
          <w:color w:val="auto"/>
        </w:rPr>
        <w:t>for supplementary feed for laboratory animals (e.g., rodents, non-human primates, or other approved species)</w:t>
      </w:r>
    </w:p>
    <w:p w14:paraId="5163492A" w14:textId="2F213706" w:rsidR="001578ED" w:rsidRPr="00874E48" w:rsidRDefault="001578ED" w:rsidP="001578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 Nova" w:hAnsi="Arial Nova"/>
        </w:rPr>
      </w:pPr>
      <w:r w:rsidRPr="00874E48">
        <w:rPr>
          <w:rFonts w:ascii="Arial Nova" w:hAnsi="Arial Nova"/>
          <w:b/>
          <w:bCs/>
        </w:rPr>
        <w:t xml:space="preserve">Purpose </w:t>
      </w:r>
    </w:p>
    <w:p w14:paraId="6C81C51A" w14:textId="49D798E1" w:rsidR="00E95F92" w:rsidRPr="00874E48" w:rsidRDefault="001578ED" w:rsidP="00EF4646">
      <w:pPr>
        <w:spacing w:line="360" w:lineRule="auto"/>
        <w:ind w:left="360"/>
        <w:jc w:val="both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>A nutritionally consistent bread product manufactured for use as a dietary supplement for laboratory animals. Formulated to provide a stable source of carbohydrates and energy while maintaining quality, hygiene, and safety standards required for research environments.</w:t>
      </w:r>
    </w:p>
    <w:p w14:paraId="49735947" w14:textId="77777777" w:rsidR="00E95F92" w:rsidRPr="00874E48" w:rsidRDefault="00E95F92">
      <w:pPr>
        <w:spacing w:after="46"/>
        <w:ind w:left="-29"/>
        <w:rPr>
          <w:rFonts w:ascii="Arial Nova" w:hAnsi="Arial Nova"/>
          <w:color w:val="auto"/>
        </w:rPr>
      </w:pPr>
    </w:p>
    <w:p w14:paraId="6934C2BF" w14:textId="77777777" w:rsidR="00E95F92" w:rsidRPr="00874E48" w:rsidRDefault="001E3086">
      <w:pPr>
        <w:spacing w:after="9"/>
        <w:rPr>
          <w:rFonts w:ascii="Arial Nova" w:hAnsi="Arial Nova"/>
          <w:color w:val="auto"/>
        </w:rPr>
      </w:pPr>
      <w:r w:rsidRPr="00874E48">
        <w:rPr>
          <w:rFonts w:ascii="Arial Nova" w:hAnsi="Arial Nov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A6CBFB" wp14:editId="13EC23B5">
                <wp:simplePos x="0" y="0"/>
                <wp:positionH relativeFrom="page">
                  <wp:posOffset>5588000</wp:posOffset>
                </wp:positionH>
                <wp:positionV relativeFrom="page">
                  <wp:posOffset>10107930</wp:posOffset>
                </wp:positionV>
                <wp:extent cx="1967865" cy="323850"/>
                <wp:effectExtent l="0" t="0" r="0" b="0"/>
                <wp:wrapTopAndBottom/>
                <wp:docPr id="1673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865" cy="323850"/>
                          <a:chOff x="0" y="0"/>
                          <a:chExt cx="1967865" cy="323850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652" y="5334"/>
                            <a:ext cx="57912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Rectangle 192"/>
                        <wps:cNvSpPr/>
                        <wps:spPr>
                          <a:xfrm>
                            <a:off x="10922" y="121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47A95" w14:textId="77777777" w:rsidR="00E95F92" w:rsidRDefault="001E308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3594" y="121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03AB2" w14:textId="77777777" w:rsidR="00E95F92" w:rsidRDefault="001E308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6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A6CBFB" id="Group 1673" o:spid="_x0000_s1026" style="position:absolute;margin-left:440pt;margin-top:795.9pt;width:154.95pt;height:25.5pt;z-index:251660288;mso-position-horizontal-relative:page;mso-position-vertical-relative:page" coordsize="19678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7" type="#_x0000_t75" style="position:absolute;left:96;top:53;width:579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">
                  <v:imagedata r:id="rId10" o:title=""/>
                </v:shape>
                <v:rect id="Rectangle 192" o:spid="_x0000_s1028" style="position:absolute;left:109;top:12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A747A95" w14:textId="77777777" w:rsidR="00E95F92" w:rsidRDefault="001E308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29" style="position:absolute;left:535;top:121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6C03AB2" w14:textId="77777777" w:rsidR="00E95F92" w:rsidRDefault="001E308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5" o:spid="_x0000_s1030" type="#_x0000_t75" style="position:absolute;width:1967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874E48">
        <w:rPr>
          <w:rFonts w:ascii="Arial Nova" w:hAnsi="Arial Nova"/>
          <w:color w:val="auto"/>
        </w:rPr>
        <w:t xml:space="preserve">Items Required: </w:t>
      </w:r>
    </w:p>
    <w:tbl>
      <w:tblPr>
        <w:tblStyle w:val="TableGrid0"/>
        <w:tblW w:w="10410" w:type="dxa"/>
        <w:tblInd w:w="0" w:type="dxa"/>
        <w:tblCellMar>
          <w:top w:w="13" w:type="dxa"/>
          <w:left w:w="106" w:type="dxa"/>
          <w:bottom w:w="5" w:type="dxa"/>
          <w:right w:w="370" w:type="dxa"/>
        </w:tblCellMar>
        <w:tblLook w:val="04A0" w:firstRow="1" w:lastRow="0" w:firstColumn="1" w:lastColumn="0" w:noHBand="0" w:noVBand="1"/>
      </w:tblPr>
      <w:tblGrid>
        <w:gridCol w:w="5746"/>
        <w:gridCol w:w="1712"/>
        <w:gridCol w:w="1976"/>
        <w:gridCol w:w="976"/>
      </w:tblGrid>
      <w:tr w:rsidR="00E95F92" w:rsidRPr="00874E48" w14:paraId="655E84D0" w14:textId="77777777">
        <w:trPr>
          <w:trHeight w:val="230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FDF1" w14:textId="77777777" w:rsidR="00E95F92" w:rsidRPr="00874E48" w:rsidRDefault="001E3086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b/>
                <w:color w:val="auto"/>
              </w:rPr>
              <w:t xml:space="preserve">PRODUCT: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D73F" w14:textId="77777777" w:rsidR="00E95F92" w:rsidRPr="00874E48" w:rsidRDefault="001E3086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b/>
                <w:color w:val="auto"/>
              </w:rPr>
              <w:t>PACK SIZE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7DC8" w14:textId="77777777" w:rsidR="00E95F92" w:rsidRPr="00874E48" w:rsidRDefault="001E3086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b/>
                <w:color w:val="auto"/>
              </w:rPr>
              <w:t>ITEM REF #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18BB" w14:textId="77777777" w:rsidR="00E95F92" w:rsidRPr="00874E48" w:rsidRDefault="001E3086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b/>
                <w:color w:val="auto"/>
              </w:rPr>
              <w:t>Qty</w:t>
            </w:r>
          </w:p>
        </w:tc>
      </w:tr>
      <w:tr w:rsidR="00E95F92" w:rsidRPr="00874E48" w14:paraId="0EE7BFFC" w14:textId="77777777">
        <w:trPr>
          <w:trHeight w:val="230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1951" w14:textId="6FB82303" w:rsidR="00E95F92" w:rsidRPr="00874E48" w:rsidRDefault="001E3086">
            <w:pPr>
              <w:spacing w:after="9" w:line="240" w:lineRule="auto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noProof/>
                <w:color w:val="auto"/>
                <w:lang w:val="en-ZA"/>
              </w:rPr>
              <w:drawing>
                <wp:anchor distT="0" distB="0" distL="114300" distR="114300" simplePos="0" relativeHeight="251661312" behindDoc="1" locked="0" layoutInCell="1" allowOverlap="1" wp14:anchorId="65228582" wp14:editId="7868B340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184150</wp:posOffset>
                  </wp:positionV>
                  <wp:extent cx="15144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64" y="20965"/>
                      <wp:lineTo x="2146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4E48">
              <w:rPr>
                <w:rFonts w:ascii="Arial Nova" w:hAnsi="Arial Nova"/>
                <w:color w:val="auto"/>
              </w:rPr>
              <w:t>Wholesome Brown Bread</w:t>
            </w:r>
            <w:r w:rsidR="0006591A" w:rsidRPr="00874E48">
              <w:rPr>
                <w:rFonts w:ascii="Arial Nova" w:hAnsi="Arial Nova"/>
                <w:color w:val="auto"/>
              </w:rPr>
              <w:t xml:space="preserve"> or </w:t>
            </w:r>
            <w:r w:rsidR="00C16823" w:rsidRPr="00874E48">
              <w:rPr>
                <w:rFonts w:ascii="Arial Nova" w:hAnsi="Arial Nova"/>
                <w:color w:val="auto"/>
              </w:rPr>
              <w:t>equivalent (</w:t>
            </w:r>
            <w:r w:rsidR="00D649ED" w:rsidRPr="00874E48">
              <w:rPr>
                <w:rFonts w:ascii="Arial Nova" w:hAnsi="Arial Nova"/>
                <w:color w:val="auto"/>
              </w:rPr>
              <w:t>12</w:t>
            </w:r>
            <w:r w:rsidRPr="00874E48">
              <w:rPr>
                <w:rFonts w:ascii="Arial Nova" w:hAnsi="Arial Nova"/>
                <w:color w:val="auto"/>
              </w:rPr>
              <w:t xml:space="preserve">0 </w:t>
            </w:r>
            <w:r w:rsidR="00F22DC7" w:rsidRPr="00874E48">
              <w:rPr>
                <w:rFonts w:ascii="Arial Nova" w:hAnsi="Arial Nova"/>
                <w:color w:val="auto"/>
              </w:rPr>
              <w:t>loaves</w:t>
            </w:r>
            <w:r w:rsidRPr="00874E48">
              <w:rPr>
                <w:rFonts w:ascii="Arial Nova" w:hAnsi="Arial Nova"/>
                <w:color w:val="auto"/>
              </w:rPr>
              <w:t xml:space="preserve"> collected or delivered weekly)</w:t>
            </w:r>
            <w:r w:rsidRPr="00874E48">
              <w:rPr>
                <w:rFonts w:ascii="Arial Nova" w:hAnsi="Arial Nova"/>
                <w:color w:val="auto"/>
                <w:lang w:val="en-ZA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3EFF" w14:textId="3036F197" w:rsidR="00E95F92" w:rsidRPr="00874E48" w:rsidRDefault="001E3086">
            <w:pPr>
              <w:spacing w:after="9" w:line="240" w:lineRule="auto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>120 loa</w:t>
            </w:r>
            <w:r w:rsidR="002225FC" w:rsidRPr="00874E48">
              <w:rPr>
                <w:rFonts w:ascii="Arial Nova" w:hAnsi="Arial Nova"/>
                <w:color w:val="auto"/>
              </w:rPr>
              <w:t>ves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9F2B" w14:textId="77777777" w:rsidR="00E95F92" w:rsidRPr="00874E48" w:rsidRDefault="001E3086">
            <w:pPr>
              <w:spacing w:after="9" w:line="240" w:lineRule="auto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>N/A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8FD" w14:textId="0FBC253A" w:rsidR="00E95F92" w:rsidRPr="00874E48" w:rsidRDefault="00BE0606">
            <w:pPr>
              <w:spacing w:after="9" w:line="240" w:lineRule="auto"/>
              <w:rPr>
                <w:rFonts w:ascii="Arial Nova" w:hAnsi="Arial Nova"/>
                <w:b/>
                <w:color w:val="auto"/>
              </w:rPr>
            </w:pPr>
            <w:r w:rsidRPr="00874E48">
              <w:rPr>
                <w:rFonts w:ascii="Arial Nova" w:hAnsi="Arial Nova"/>
                <w:b/>
                <w:color w:val="auto"/>
              </w:rPr>
              <w:t>62</w:t>
            </w:r>
            <w:r w:rsidR="009658FF" w:rsidRPr="00874E48">
              <w:rPr>
                <w:rFonts w:ascii="Arial Nova" w:hAnsi="Arial Nova"/>
                <w:b/>
                <w:color w:val="auto"/>
              </w:rPr>
              <w:t>40</w:t>
            </w:r>
          </w:p>
        </w:tc>
      </w:tr>
    </w:tbl>
    <w:p w14:paraId="289E2D2C" w14:textId="77777777" w:rsidR="00E95F92" w:rsidRPr="00874E48" w:rsidRDefault="00E95F92">
      <w:pPr>
        <w:spacing w:after="9"/>
        <w:rPr>
          <w:rFonts w:ascii="Arial Nova" w:hAnsi="Arial Nova"/>
          <w:b/>
          <w:bCs/>
          <w:color w:val="auto"/>
        </w:rPr>
      </w:pPr>
    </w:p>
    <w:p w14:paraId="5737CBF2" w14:textId="27CB6BB1" w:rsidR="00E95F92" w:rsidRPr="00874E48" w:rsidRDefault="001578ED" w:rsidP="001578ED">
      <w:pPr>
        <w:pStyle w:val="ListParagraph"/>
        <w:numPr>
          <w:ilvl w:val="0"/>
          <w:numId w:val="7"/>
        </w:numPr>
        <w:spacing w:after="0" w:line="240" w:lineRule="atLeast"/>
        <w:rPr>
          <w:rFonts w:ascii="Arial Nova" w:hAnsi="Arial Nova"/>
          <w:b/>
          <w:bCs/>
          <w:lang w:val="en-ZA"/>
        </w:rPr>
      </w:pPr>
      <w:r w:rsidRPr="00874E48">
        <w:rPr>
          <w:rFonts w:ascii="Arial Nova" w:hAnsi="Arial Nova"/>
          <w:b/>
          <w:bCs/>
          <w:lang w:val="en-ZA"/>
        </w:rPr>
        <w:t xml:space="preserve">Functionality </w:t>
      </w:r>
    </w:p>
    <w:p w14:paraId="414851B3" w14:textId="77777777" w:rsidR="001578ED" w:rsidRPr="00874E48" w:rsidRDefault="001578ED">
      <w:pPr>
        <w:spacing w:after="200" w:line="276" w:lineRule="auto"/>
        <w:rPr>
          <w:rFonts w:ascii="Arial Nova" w:hAnsi="Arial Nova"/>
          <w:color w:val="auto"/>
        </w:rPr>
      </w:pPr>
    </w:p>
    <w:p w14:paraId="1297F063" w14:textId="5789252E" w:rsidR="00E95F92" w:rsidRPr="00874E48" w:rsidRDefault="001E3086" w:rsidP="00162A1F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 xml:space="preserve">Preferably </w:t>
      </w:r>
      <w:r w:rsidR="00B72843" w:rsidRPr="00874E48">
        <w:rPr>
          <w:rFonts w:ascii="Arial Nova" w:hAnsi="Arial Nova"/>
        </w:rPr>
        <w:t>brand-specific</w:t>
      </w:r>
      <w:r w:rsidRPr="00874E48">
        <w:rPr>
          <w:rFonts w:ascii="Arial Nova" w:hAnsi="Arial Nova"/>
        </w:rPr>
        <w:t xml:space="preserve"> </w:t>
      </w:r>
      <w:r w:rsidR="00C07717" w:rsidRPr="00874E48">
        <w:rPr>
          <w:rFonts w:ascii="Arial Nova" w:hAnsi="Arial Nova"/>
        </w:rPr>
        <w:t xml:space="preserve">or brands that are similar to </w:t>
      </w:r>
      <w:r w:rsidR="00E972FD" w:rsidRPr="00874E48">
        <w:rPr>
          <w:rFonts w:ascii="Arial Nova" w:hAnsi="Arial Nova"/>
        </w:rPr>
        <w:t xml:space="preserve">wholesome </w:t>
      </w:r>
      <w:r w:rsidRPr="00874E48">
        <w:rPr>
          <w:rFonts w:ascii="Arial Nova" w:hAnsi="Arial Nova"/>
        </w:rPr>
        <w:t xml:space="preserve">for continuity </w:t>
      </w:r>
      <w:r w:rsidR="00874E48">
        <w:rPr>
          <w:rFonts w:ascii="Arial Nova" w:hAnsi="Arial Nova"/>
        </w:rPr>
        <w:t>purposes</w:t>
      </w:r>
      <w:r w:rsidRPr="00874E48">
        <w:rPr>
          <w:rFonts w:ascii="Arial Nova" w:hAnsi="Arial Nova"/>
        </w:rPr>
        <w:t>.</w:t>
      </w:r>
      <w:r w:rsidR="00162A1F" w:rsidRPr="00874E48">
        <w:rPr>
          <w:rFonts w:ascii="Segoe UI" w:eastAsia="Times New Roman" w:hAnsi="Segoe UI" w:cs="Segoe UI"/>
          <w:sz w:val="21"/>
          <w:szCs w:val="21"/>
        </w:rPr>
        <w:t xml:space="preserve"> To ensure that </w:t>
      </w:r>
      <w:r w:rsidR="00162A1F" w:rsidRPr="00874E48">
        <w:rPr>
          <w:rFonts w:ascii="Arial Nova" w:hAnsi="Arial Nova"/>
        </w:rPr>
        <w:t xml:space="preserve">ingredients </w:t>
      </w:r>
      <w:r w:rsidR="0003151E" w:rsidRPr="00874E48">
        <w:rPr>
          <w:rFonts w:ascii="Arial Nova" w:hAnsi="Arial Nova"/>
        </w:rPr>
        <w:t>are consistent,</w:t>
      </w:r>
      <w:r w:rsidR="00162A1F" w:rsidRPr="00874E48">
        <w:rPr>
          <w:rFonts w:ascii="Arial Nova" w:hAnsi="Arial Nova"/>
        </w:rPr>
        <w:t xml:space="preserve"> which is critical to avoid variability in research results</w:t>
      </w:r>
      <w:r w:rsidR="003268B6" w:rsidRPr="00874E48">
        <w:rPr>
          <w:rFonts w:ascii="Arial Nova" w:hAnsi="Arial Nova"/>
        </w:rPr>
        <w:t>.</w:t>
      </w:r>
    </w:p>
    <w:p w14:paraId="621ABCC3" w14:textId="084419B4" w:rsidR="00E95F92" w:rsidRPr="00874E48" w:rsidRDefault="001E3086" w:rsidP="001578ED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 xml:space="preserve">All </w:t>
      </w:r>
      <w:r w:rsidR="005460E4" w:rsidRPr="00874E48">
        <w:rPr>
          <w:rFonts w:ascii="Arial Nova" w:hAnsi="Arial Nova"/>
        </w:rPr>
        <w:t xml:space="preserve">quoted </w:t>
      </w:r>
      <w:r w:rsidRPr="00874E48">
        <w:rPr>
          <w:rFonts w:ascii="Arial Nova" w:hAnsi="Arial Nova"/>
        </w:rPr>
        <w:t xml:space="preserve">items must be in stock. </w:t>
      </w:r>
      <w:r w:rsidR="001578ED" w:rsidRPr="00874E48">
        <w:rPr>
          <w:rFonts w:ascii="Arial Nova" w:hAnsi="Arial Nova"/>
          <w:b/>
          <w:bCs/>
        </w:rPr>
        <w:t>ETA VERY IMPORTANT</w:t>
      </w:r>
    </w:p>
    <w:p w14:paraId="415D99F1" w14:textId="5DDFA1C1" w:rsidR="00E95F92" w:rsidRPr="00874E48" w:rsidRDefault="00B56A52" w:rsidP="001578ED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 xml:space="preserve">The food products must be sourced from a </w:t>
      </w:r>
      <w:r w:rsidR="002A2369" w:rsidRPr="00874E48">
        <w:rPr>
          <w:rFonts w:ascii="Arial Nova" w:hAnsi="Arial Nova"/>
        </w:rPr>
        <w:t xml:space="preserve">certified supplier that </w:t>
      </w:r>
      <w:r w:rsidR="001B4B8C" w:rsidRPr="00874E48">
        <w:rPr>
          <w:rFonts w:ascii="Arial Nova" w:hAnsi="Arial Nova"/>
        </w:rPr>
        <w:t>complies</w:t>
      </w:r>
      <w:r w:rsidR="002A2369" w:rsidRPr="00874E48">
        <w:rPr>
          <w:rFonts w:ascii="Arial Nova" w:hAnsi="Arial Nova"/>
        </w:rPr>
        <w:t xml:space="preserve"> with applicable food safety standar</w:t>
      </w:r>
      <w:r w:rsidRPr="00874E48">
        <w:rPr>
          <w:rFonts w:ascii="Arial Nova" w:hAnsi="Arial Nova"/>
        </w:rPr>
        <w:t>ds</w:t>
      </w:r>
      <w:r w:rsidR="004860E4" w:rsidRPr="00874E48">
        <w:rPr>
          <w:rFonts w:ascii="Arial Nova" w:hAnsi="Arial Nova"/>
        </w:rPr>
        <w:t>.</w:t>
      </w:r>
      <w:r w:rsidR="001E3086" w:rsidRPr="00874E48">
        <w:rPr>
          <w:rFonts w:ascii="Arial Nova" w:hAnsi="Arial Nova"/>
        </w:rPr>
        <w:t xml:space="preserve"> </w:t>
      </w:r>
    </w:p>
    <w:p w14:paraId="3EE7892B" w14:textId="77777777" w:rsidR="00E95F92" w:rsidRPr="00874E48" w:rsidRDefault="001E3086" w:rsidP="001578ED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>A service level agreement for a period of 12 (twelve) months will be concluded with the recommended service provider.</w:t>
      </w:r>
    </w:p>
    <w:p w14:paraId="10D3A241" w14:textId="77777777" w:rsidR="00C76D62" w:rsidRPr="00874E48" w:rsidRDefault="00C76D62" w:rsidP="00C76D62">
      <w:pPr>
        <w:pStyle w:val="ListParagraph"/>
        <w:spacing w:after="200" w:line="276" w:lineRule="auto"/>
        <w:ind w:left="1080"/>
        <w:rPr>
          <w:rFonts w:ascii="Arial Nova" w:hAnsi="Arial Nova"/>
        </w:rPr>
      </w:pPr>
    </w:p>
    <w:p w14:paraId="0E0621E4" w14:textId="39831055" w:rsidR="00162A1F" w:rsidRPr="00874E48" w:rsidRDefault="00162A1F" w:rsidP="00162A1F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>Delivered fresh on agreed schedule (Weekly). SAMRC should be able to collect if necessary.</w:t>
      </w:r>
    </w:p>
    <w:p w14:paraId="6B563060" w14:textId="4BCB00FE" w:rsidR="00162A1F" w:rsidRPr="00874E48" w:rsidRDefault="00162A1F" w:rsidP="00162A1F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lastRenderedPageBreak/>
        <w:t xml:space="preserve">The delivery transport must be clean, </w:t>
      </w:r>
      <w:r w:rsidR="00DA1575" w:rsidRPr="00874E48">
        <w:rPr>
          <w:rFonts w:ascii="Arial Nova" w:hAnsi="Arial Nova"/>
        </w:rPr>
        <w:t xml:space="preserve">with </w:t>
      </w:r>
      <w:r w:rsidRPr="00874E48">
        <w:rPr>
          <w:rFonts w:ascii="Arial Nova" w:hAnsi="Arial Nova"/>
        </w:rPr>
        <w:t>covered containers</w:t>
      </w:r>
    </w:p>
    <w:p w14:paraId="6B8235B9" w14:textId="7CC2B761" w:rsidR="00162A1F" w:rsidRPr="00874E48" w:rsidRDefault="00162A1F" w:rsidP="001A03EA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 xml:space="preserve">The bread must be free from mycotoxins and harmful contaminants and </w:t>
      </w:r>
      <w:r w:rsidR="0097771A" w:rsidRPr="00874E48">
        <w:rPr>
          <w:rFonts w:ascii="Arial Nova" w:hAnsi="Arial Nova"/>
        </w:rPr>
        <w:t>meets</w:t>
      </w:r>
      <w:r w:rsidRPr="00874E48">
        <w:rPr>
          <w:rFonts w:ascii="Arial Nova" w:hAnsi="Arial Nova"/>
        </w:rPr>
        <w:t xml:space="preserve"> institutional animal care</w:t>
      </w:r>
      <w:r w:rsidR="00114B74" w:rsidRPr="00874E48">
        <w:rPr>
          <w:rFonts w:ascii="Arial Nova" w:hAnsi="Arial Nova"/>
        </w:rPr>
        <w:t>.</w:t>
      </w:r>
    </w:p>
    <w:p w14:paraId="18E30CFB" w14:textId="77777777" w:rsidR="00F4754B" w:rsidRPr="00874E48" w:rsidRDefault="001A03EA" w:rsidP="001A03EA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 xml:space="preserve">The bread must be made of </w:t>
      </w:r>
      <w:r w:rsidR="00F60ED5" w:rsidRPr="00874E48">
        <w:rPr>
          <w:rFonts w:ascii="Arial Nova" w:hAnsi="Arial Nova"/>
        </w:rPr>
        <w:t xml:space="preserve">an </w:t>
      </w:r>
      <w:r w:rsidRPr="00874E48">
        <w:rPr>
          <w:rFonts w:ascii="Arial Nova" w:hAnsi="Arial Nova"/>
        </w:rPr>
        <w:t>easily digestible formulation</w:t>
      </w:r>
      <w:r w:rsidR="00F4754B" w:rsidRPr="00874E48">
        <w:rPr>
          <w:rFonts w:ascii="Arial Nova" w:hAnsi="Arial Nova"/>
        </w:rPr>
        <w:t>.</w:t>
      </w:r>
      <w:r w:rsidR="00F60ED5" w:rsidRPr="00874E48">
        <w:rPr>
          <w:rFonts w:ascii="Arial Nova" w:hAnsi="Arial Nova"/>
        </w:rPr>
        <w:t xml:space="preserve"> </w:t>
      </w:r>
    </w:p>
    <w:p w14:paraId="4DC78C8C" w14:textId="63CFDD67" w:rsidR="00C76D62" w:rsidRPr="00874E48" w:rsidRDefault="00F4754B" w:rsidP="00C76D62">
      <w:pPr>
        <w:pStyle w:val="ListParagraph"/>
        <w:numPr>
          <w:ilvl w:val="1"/>
          <w:numId w:val="9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>M</w:t>
      </w:r>
      <w:r w:rsidR="00F60ED5" w:rsidRPr="00874E48">
        <w:rPr>
          <w:rFonts w:ascii="Arial Nova" w:hAnsi="Arial Nova"/>
        </w:rPr>
        <w:t>ust be fit for human consumption</w:t>
      </w:r>
      <w:r w:rsidRPr="00874E48">
        <w:rPr>
          <w:rFonts w:ascii="Arial Nova" w:hAnsi="Arial Nova"/>
        </w:rPr>
        <w:t>/</w:t>
      </w:r>
      <w:r w:rsidR="00162F67" w:rsidRPr="00874E48">
        <w:rPr>
          <w:rFonts w:ascii="Arial Nova" w:hAnsi="Arial Nova"/>
        </w:rPr>
        <w:t>meet institutional animal care</w:t>
      </w:r>
      <w:r w:rsidRPr="00874E48">
        <w:rPr>
          <w:rFonts w:ascii="Arial Nova" w:hAnsi="Arial Nova"/>
        </w:rPr>
        <w:t xml:space="preserve">. </w:t>
      </w:r>
    </w:p>
    <w:p w14:paraId="5C234169" w14:textId="77777777" w:rsidR="001578ED" w:rsidRPr="00874E48" w:rsidRDefault="001578ED" w:rsidP="001578ED">
      <w:pPr>
        <w:pStyle w:val="ListParagraph"/>
        <w:spacing w:after="200" w:line="276" w:lineRule="auto"/>
        <w:ind w:left="1080"/>
        <w:rPr>
          <w:rFonts w:ascii="Arial Nova" w:hAnsi="Arial Nova"/>
        </w:rPr>
      </w:pPr>
    </w:p>
    <w:p w14:paraId="53860F8F" w14:textId="507558F7" w:rsidR="00E95F92" w:rsidRPr="00874E48" w:rsidRDefault="001578ED" w:rsidP="001578ED">
      <w:pPr>
        <w:pStyle w:val="ListParagraph"/>
        <w:numPr>
          <w:ilvl w:val="0"/>
          <w:numId w:val="7"/>
        </w:numPr>
        <w:spacing w:after="9"/>
        <w:rPr>
          <w:rFonts w:ascii="Arial Nova" w:hAnsi="Arial Nova"/>
          <w:b/>
          <w:bCs/>
        </w:rPr>
      </w:pPr>
      <w:r w:rsidRPr="00874E48">
        <w:rPr>
          <w:rFonts w:ascii="Arial Nova" w:hAnsi="Arial Nova"/>
          <w:b/>
          <w:bCs/>
        </w:rPr>
        <w:t xml:space="preserve">Packaging </w:t>
      </w:r>
    </w:p>
    <w:p w14:paraId="496BD285" w14:textId="77777777" w:rsidR="00162A1F" w:rsidRPr="00874E48" w:rsidRDefault="00162A1F" w:rsidP="00162A1F">
      <w:pPr>
        <w:pStyle w:val="ListParagraph"/>
        <w:spacing w:after="9"/>
        <w:rPr>
          <w:rFonts w:ascii="Arial Nova" w:hAnsi="Arial Nova"/>
        </w:rPr>
      </w:pPr>
    </w:p>
    <w:p w14:paraId="270D832F" w14:textId="0E80F54E" w:rsidR="00162A1F" w:rsidRPr="00874E48" w:rsidRDefault="00162A1F" w:rsidP="00162A1F">
      <w:pPr>
        <w:pStyle w:val="ListParagraph"/>
        <w:numPr>
          <w:ilvl w:val="1"/>
          <w:numId w:val="11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>Sealed, food-grade plastic or paper pac</w:t>
      </w:r>
      <w:r w:rsidR="00EA5E51" w:rsidRPr="00874E48">
        <w:rPr>
          <w:rFonts w:ascii="Arial Nova" w:hAnsi="Arial Nova"/>
        </w:rPr>
        <w:t>kage</w:t>
      </w:r>
    </w:p>
    <w:p w14:paraId="483130DF" w14:textId="41B10300" w:rsidR="00162A1F" w:rsidRPr="00874E48" w:rsidRDefault="00162A1F" w:rsidP="00162A1F">
      <w:pPr>
        <w:pStyle w:val="ListParagraph"/>
        <w:numPr>
          <w:ilvl w:val="1"/>
          <w:numId w:val="11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>The package must have an expiry date</w:t>
      </w:r>
      <w:r w:rsidR="009A0D15" w:rsidRPr="00874E48">
        <w:rPr>
          <w:rFonts w:ascii="Arial Nova" w:hAnsi="Arial Nova"/>
        </w:rPr>
        <w:t>.</w:t>
      </w:r>
    </w:p>
    <w:p w14:paraId="743D3858" w14:textId="03962E79" w:rsidR="00EA5E51" w:rsidRPr="00874E48" w:rsidRDefault="00EA5E51" w:rsidP="00162A1F">
      <w:pPr>
        <w:pStyle w:val="ListParagraph"/>
        <w:numPr>
          <w:ilvl w:val="1"/>
          <w:numId w:val="11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 xml:space="preserve">The packaging must include </w:t>
      </w:r>
      <w:r w:rsidR="00BC69DD" w:rsidRPr="00874E48">
        <w:rPr>
          <w:rFonts w:ascii="Arial Nova" w:hAnsi="Arial Nova"/>
        </w:rPr>
        <w:t>typical</w:t>
      </w:r>
      <w:r w:rsidRPr="00874E48">
        <w:rPr>
          <w:rFonts w:ascii="Arial Nova" w:hAnsi="Arial Nova"/>
        </w:rPr>
        <w:t xml:space="preserve"> nutritional information.</w:t>
      </w:r>
    </w:p>
    <w:p w14:paraId="1870F3EB" w14:textId="77777777" w:rsidR="00FF5465" w:rsidRPr="00874E48" w:rsidRDefault="00FF5465" w:rsidP="00FF5465">
      <w:pPr>
        <w:pStyle w:val="ListParagraph"/>
        <w:spacing w:after="200" w:line="276" w:lineRule="auto"/>
        <w:ind w:left="1080"/>
        <w:rPr>
          <w:rFonts w:ascii="Arial Nova" w:hAnsi="Arial Nova"/>
        </w:rPr>
      </w:pPr>
    </w:p>
    <w:p w14:paraId="75D09446" w14:textId="19C7C321" w:rsidR="00162A1F" w:rsidRPr="00874E48" w:rsidRDefault="00162A1F" w:rsidP="00162A1F">
      <w:pPr>
        <w:pStyle w:val="ListParagraph"/>
        <w:numPr>
          <w:ilvl w:val="0"/>
          <w:numId w:val="7"/>
        </w:numPr>
        <w:spacing w:after="9"/>
        <w:rPr>
          <w:rFonts w:ascii="Arial Nova" w:hAnsi="Arial Nova"/>
          <w:b/>
          <w:bCs/>
        </w:rPr>
      </w:pPr>
      <w:r w:rsidRPr="00874E48">
        <w:rPr>
          <w:rFonts w:ascii="Arial Nova" w:hAnsi="Arial Nova"/>
          <w:b/>
          <w:bCs/>
        </w:rPr>
        <w:t>Shelf Life &amp; Sto</w:t>
      </w:r>
      <w:r w:rsidR="00A42CE1" w:rsidRPr="00874E48">
        <w:rPr>
          <w:rFonts w:ascii="Arial Nova" w:hAnsi="Arial Nova"/>
          <w:b/>
          <w:bCs/>
        </w:rPr>
        <w:t>r</w:t>
      </w:r>
      <w:r w:rsidR="002B7300" w:rsidRPr="00874E48">
        <w:rPr>
          <w:rFonts w:ascii="Arial Nova" w:hAnsi="Arial Nova"/>
          <w:b/>
          <w:bCs/>
        </w:rPr>
        <w:t>age</w:t>
      </w:r>
    </w:p>
    <w:p w14:paraId="3A62646F" w14:textId="77777777" w:rsidR="00162A1F" w:rsidRPr="00874E48" w:rsidRDefault="00162A1F" w:rsidP="00162A1F">
      <w:pPr>
        <w:pStyle w:val="ListParagraph"/>
        <w:spacing w:after="9"/>
        <w:rPr>
          <w:rFonts w:ascii="Arial Nova" w:hAnsi="Arial Nova"/>
          <w:b/>
          <w:bCs/>
        </w:rPr>
      </w:pPr>
    </w:p>
    <w:p w14:paraId="5DD525E8" w14:textId="71DDDA97" w:rsidR="00162A1F" w:rsidRPr="00874E48" w:rsidRDefault="00162A1F" w:rsidP="009A0D15">
      <w:pPr>
        <w:pStyle w:val="ListParagraph"/>
        <w:numPr>
          <w:ilvl w:val="1"/>
          <w:numId w:val="11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 xml:space="preserve">Shelf life: </w:t>
      </w:r>
      <w:r w:rsidR="00A42CE1" w:rsidRPr="00874E48">
        <w:rPr>
          <w:rFonts w:ascii="Arial Nova" w:hAnsi="Arial Nova"/>
        </w:rPr>
        <w:t>4</w:t>
      </w:r>
      <w:r w:rsidRPr="00874E48">
        <w:rPr>
          <w:rFonts w:ascii="Arial Nova" w:hAnsi="Arial Nova"/>
        </w:rPr>
        <w:t>–</w:t>
      </w:r>
      <w:r w:rsidR="00487B24" w:rsidRPr="00874E48">
        <w:rPr>
          <w:rFonts w:ascii="Arial Nova" w:hAnsi="Arial Nova"/>
        </w:rPr>
        <w:t>7</w:t>
      </w:r>
      <w:r w:rsidRPr="00874E48">
        <w:rPr>
          <w:rFonts w:ascii="Arial Nova" w:hAnsi="Arial Nova"/>
        </w:rPr>
        <w:t xml:space="preserve"> days (fresh supply recommended),</w:t>
      </w:r>
      <w:r w:rsidR="009A0D15" w:rsidRPr="00874E48">
        <w:rPr>
          <w:rFonts w:ascii="Arial Nova" w:hAnsi="Arial Nova"/>
        </w:rPr>
        <w:t xml:space="preserve"> </w:t>
      </w:r>
      <w:r w:rsidR="009A0D15" w:rsidRPr="00874E48">
        <w:rPr>
          <w:rFonts w:ascii="Arial Nova" w:hAnsi="Arial Nova"/>
        </w:rPr>
        <w:t xml:space="preserve">and it must not expire within 5 days of delivery </w:t>
      </w:r>
      <w:r w:rsidR="003929D6" w:rsidRPr="00874E48">
        <w:rPr>
          <w:rFonts w:ascii="Arial Nova" w:hAnsi="Arial Nova"/>
        </w:rPr>
        <w:t>or</w:t>
      </w:r>
      <w:r w:rsidR="009A0D15" w:rsidRPr="00874E48">
        <w:rPr>
          <w:rFonts w:ascii="Arial Nova" w:hAnsi="Arial Nova"/>
        </w:rPr>
        <w:t xml:space="preserve"> collection.</w:t>
      </w:r>
    </w:p>
    <w:p w14:paraId="551C2573" w14:textId="620977D4" w:rsidR="00162A1F" w:rsidRPr="00874E48" w:rsidRDefault="00454777" w:rsidP="00162A1F">
      <w:pPr>
        <w:pStyle w:val="ListParagraph"/>
        <w:numPr>
          <w:ilvl w:val="1"/>
          <w:numId w:val="13"/>
        </w:numPr>
        <w:spacing w:after="200" w:line="276" w:lineRule="auto"/>
        <w:rPr>
          <w:rFonts w:ascii="Arial Nova" w:hAnsi="Arial Nova"/>
        </w:rPr>
      </w:pPr>
      <w:r w:rsidRPr="00874E48">
        <w:rPr>
          <w:rFonts w:ascii="Arial Nova" w:hAnsi="Arial Nova"/>
        </w:rPr>
        <w:t>The product must remain stable during storage</w:t>
      </w:r>
      <w:r w:rsidR="00162A1F" w:rsidRPr="00874E48">
        <w:rPr>
          <w:rFonts w:ascii="Arial Nova" w:hAnsi="Arial Nova"/>
        </w:rPr>
        <w:t xml:space="preserve"> in cool, dry </w:t>
      </w:r>
      <w:r w:rsidR="002B7300" w:rsidRPr="00874E48">
        <w:rPr>
          <w:rFonts w:ascii="Arial Nova" w:hAnsi="Arial Nova"/>
        </w:rPr>
        <w:t>conditions and must not develop mould or gross.</w:t>
      </w:r>
    </w:p>
    <w:p w14:paraId="1393DA3C" w14:textId="77777777" w:rsidR="001578ED" w:rsidRPr="00874E48" w:rsidRDefault="001578ED" w:rsidP="001578ED">
      <w:pPr>
        <w:spacing w:after="9"/>
        <w:rPr>
          <w:rFonts w:ascii="Arial Nova" w:hAnsi="Arial Nova"/>
          <w:color w:val="auto"/>
        </w:rPr>
      </w:pPr>
    </w:p>
    <w:p w14:paraId="590FD217" w14:textId="77777777" w:rsidR="00E95F92" w:rsidRPr="00874E48" w:rsidRDefault="001E30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ova" w:hAnsi="Arial Nova"/>
          <w:b/>
          <w:bCs/>
        </w:rPr>
      </w:pPr>
      <w:r w:rsidRPr="00874E48">
        <w:rPr>
          <w:rFonts w:ascii="Arial Nova" w:hAnsi="Arial Nova"/>
          <w:b/>
          <w:bCs/>
        </w:rPr>
        <w:t xml:space="preserve">Evaluation Criteria </w:t>
      </w:r>
    </w:p>
    <w:p w14:paraId="4EFBA0D5" w14:textId="77777777" w:rsidR="00E95F92" w:rsidRPr="00874E48" w:rsidRDefault="001E3086">
      <w:pPr>
        <w:pStyle w:val="ListParagraph"/>
        <w:spacing w:line="360" w:lineRule="auto"/>
        <w:jc w:val="both"/>
        <w:rPr>
          <w:rFonts w:ascii="Arial Nova" w:hAnsi="Arial Nova"/>
        </w:rPr>
      </w:pPr>
      <w:r w:rsidRPr="00874E48">
        <w:rPr>
          <w:rFonts w:ascii="Arial Nova" w:hAnsi="Arial Nova"/>
        </w:rPr>
        <w:t xml:space="preserve">Minimum functionality threshold is 75 points </w:t>
      </w:r>
    </w:p>
    <w:tbl>
      <w:tblPr>
        <w:tblStyle w:val="TableGrid"/>
        <w:tblW w:w="10350" w:type="dxa"/>
        <w:tblInd w:w="-185" w:type="dxa"/>
        <w:tblLook w:val="04A0" w:firstRow="1" w:lastRow="0" w:firstColumn="1" w:lastColumn="0" w:noHBand="0" w:noVBand="1"/>
      </w:tblPr>
      <w:tblGrid>
        <w:gridCol w:w="995"/>
        <w:gridCol w:w="4283"/>
        <w:gridCol w:w="4064"/>
        <w:gridCol w:w="1008"/>
      </w:tblGrid>
      <w:tr w:rsidR="00E95F92" w:rsidRPr="00874E48" w14:paraId="2F47D602" w14:textId="77777777" w:rsidTr="000C4D83">
        <w:tc>
          <w:tcPr>
            <w:tcW w:w="995" w:type="dxa"/>
            <w:shd w:val="clear" w:color="auto" w:fill="FBE4D5" w:themeFill="accent2" w:themeFillTint="33"/>
          </w:tcPr>
          <w:p w14:paraId="2655FB79" w14:textId="77777777" w:rsidR="00E95F92" w:rsidRPr="00874E48" w:rsidRDefault="001E3086">
            <w:pPr>
              <w:spacing w:after="0" w:line="360" w:lineRule="auto"/>
              <w:ind w:left="360"/>
              <w:jc w:val="center"/>
              <w:rPr>
                <w:rFonts w:ascii="Arial Nova" w:hAnsi="Arial Nova"/>
                <w:b/>
                <w:bCs/>
                <w:color w:val="auto"/>
                <w:sz w:val="20"/>
                <w:szCs w:val="20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  <w:sz w:val="20"/>
                <w:szCs w:val="20"/>
              </w:rPr>
              <w:t>Item</w:t>
            </w:r>
          </w:p>
        </w:tc>
        <w:tc>
          <w:tcPr>
            <w:tcW w:w="4292" w:type="dxa"/>
            <w:shd w:val="clear" w:color="auto" w:fill="FBE4D5" w:themeFill="accent2" w:themeFillTint="33"/>
          </w:tcPr>
          <w:p w14:paraId="4B9D209B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center"/>
              <w:rPr>
                <w:rFonts w:ascii="Arial Nova" w:hAnsi="Arial Nova"/>
                <w:b/>
                <w:bCs/>
              </w:rPr>
            </w:pPr>
            <w:r w:rsidRPr="00874E48">
              <w:rPr>
                <w:rFonts w:ascii="Arial Nova" w:hAnsi="Arial Nova"/>
                <w:b/>
                <w:bCs/>
              </w:rPr>
              <w:t>Criteria</w:t>
            </w:r>
          </w:p>
        </w:tc>
        <w:tc>
          <w:tcPr>
            <w:tcW w:w="4073" w:type="dxa"/>
            <w:shd w:val="clear" w:color="auto" w:fill="FBE4D5" w:themeFill="accent2" w:themeFillTint="33"/>
          </w:tcPr>
          <w:p w14:paraId="65F8B75E" w14:textId="77777777" w:rsidR="00E95F92" w:rsidRPr="00874E48" w:rsidRDefault="001E3086">
            <w:pPr>
              <w:spacing w:after="0" w:line="360" w:lineRule="auto"/>
              <w:jc w:val="center"/>
              <w:rPr>
                <w:rFonts w:ascii="Arial Nova" w:hAnsi="Arial Nova"/>
                <w:b/>
                <w:bCs/>
                <w:color w:val="auto"/>
                <w:sz w:val="20"/>
                <w:szCs w:val="20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  <w:sz w:val="20"/>
                <w:szCs w:val="20"/>
              </w:rPr>
              <w:t>Scoring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119F81EB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center"/>
              <w:rPr>
                <w:rFonts w:ascii="Arial Nova" w:hAnsi="Arial Nova"/>
                <w:b/>
                <w:bCs/>
              </w:rPr>
            </w:pPr>
            <w:r w:rsidRPr="00874E48">
              <w:rPr>
                <w:rFonts w:ascii="Arial Nova" w:hAnsi="Arial Nova"/>
                <w:b/>
                <w:bCs/>
              </w:rPr>
              <w:t>Weight</w:t>
            </w:r>
          </w:p>
        </w:tc>
      </w:tr>
      <w:tr w:rsidR="00E95F92" w:rsidRPr="00874E48" w14:paraId="09A1B981" w14:textId="77777777" w:rsidTr="000C4D83">
        <w:tc>
          <w:tcPr>
            <w:tcW w:w="995" w:type="dxa"/>
          </w:tcPr>
          <w:p w14:paraId="71E9E90F" w14:textId="77777777" w:rsidR="00E95F92" w:rsidRPr="00874E48" w:rsidRDefault="00E95F9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4292" w:type="dxa"/>
          </w:tcPr>
          <w:p w14:paraId="3BCA6302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Company profile with at </w:t>
            </w:r>
            <w:r w:rsidRPr="00874E48">
              <w:rPr>
                <w:rFonts w:ascii="Arial Nova" w:hAnsi="Arial Nova"/>
                <w:b/>
                <w:bCs/>
              </w:rPr>
              <w:t>least 3 years’</w:t>
            </w:r>
            <w:r w:rsidRPr="00874E48">
              <w:rPr>
                <w:rFonts w:ascii="Arial Nova" w:hAnsi="Arial Nova"/>
              </w:rPr>
              <w:t xml:space="preserve"> experience as a service provider in the public sector.</w:t>
            </w:r>
          </w:p>
          <w:p w14:paraId="60F3B4BA" w14:textId="781E7CF5" w:rsidR="001A03EA" w:rsidRPr="00874E48" w:rsidRDefault="001A03EA" w:rsidP="001A03EA">
            <w:pPr>
              <w:spacing w:after="0" w:line="300" w:lineRule="atLeast"/>
              <w:jc w:val="both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874E48">
              <w:rPr>
                <w:rFonts w:ascii="Segoe UI" w:eastAsia="Times New Roman" w:hAnsi="Symbol" w:cs="Segoe UI"/>
                <w:color w:val="auto"/>
                <w:sz w:val="21"/>
                <w:szCs w:val="21"/>
              </w:rPr>
              <w:t></w:t>
            </w:r>
            <w:r w:rsidRPr="00874E48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 xml:space="preserve"> </w:t>
            </w:r>
            <w:r w:rsidR="00403F13" w:rsidRPr="00874E48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Preferred e</w:t>
            </w:r>
            <w:r w:rsidRPr="00874E48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 xml:space="preserve">xperience in Supply of bread/ Groceries to Research Institutions, Universities, Biomedical facilities or government departments. </w:t>
            </w:r>
          </w:p>
          <w:p w14:paraId="359ED897" w14:textId="77777777" w:rsidR="001A03EA" w:rsidRPr="00874E48" w:rsidRDefault="001A03EA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</w:p>
        </w:tc>
        <w:tc>
          <w:tcPr>
            <w:tcW w:w="4073" w:type="dxa"/>
          </w:tcPr>
          <w:p w14:paraId="29E7E150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3 or more Years= 25</w:t>
            </w:r>
          </w:p>
          <w:p w14:paraId="3FBB8657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2 years in business = 15</w:t>
            </w:r>
          </w:p>
          <w:p w14:paraId="181D8E00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1 Year in business = 5</w:t>
            </w:r>
          </w:p>
          <w:p w14:paraId="40DD5A09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0 Years= 0</w:t>
            </w:r>
          </w:p>
        </w:tc>
        <w:tc>
          <w:tcPr>
            <w:tcW w:w="990" w:type="dxa"/>
          </w:tcPr>
          <w:p w14:paraId="06D3E26A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25</w:t>
            </w:r>
          </w:p>
        </w:tc>
      </w:tr>
      <w:tr w:rsidR="00E95F92" w:rsidRPr="00874E48" w14:paraId="0E30749B" w14:textId="77777777" w:rsidTr="000C4D83">
        <w:trPr>
          <w:trHeight w:val="1862"/>
        </w:trPr>
        <w:tc>
          <w:tcPr>
            <w:tcW w:w="995" w:type="dxa"/>
          </w:tcPr>
          <w:p w14:paraId="1C5637CC" w14:textId="77777777" w:rsidR="00E95F92" w:rsidRPr="00874E48" w:rsidRDefault="00E95F9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4292" w:type="dxa"/>
          </w:tcPr>
          <w:p w14:paraId="32A74DD9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Reference letters - Proven Record on </w:t>
            </w:r>
            <w:r w:rsidRPr="00874E48">
              <w:rPr>
                <w:rFonts w:ascii="Arial Nova" w:hAnsi="Arial Nova"/>
                <w:b/>
                <w:bCs/>
              </w:rPr>
              <w:t>supply and delivery of bread/groceries</w:t>
            </w:r>
            <w:r w:rsidRPr="00874E48">
              <w:rPr>
                <w:rFonts w:ascii="Arial Nova" w:hAnsi="Arial Nova"/>
              </w:rPr>
              <w:t>)</w:t>
            </w:r>
          </w:p>
          <w:p w14:paraId="57625546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The reference letter must;</w:t>
            </w:r>
          </w:p>
          <w:p w14:paraId="726E374B" w14:textId="77777777" w:rsidR="00E95F92" w:rsidRPr="00874E48" w:rsidRDefault="001E30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Be on a Company letterhead with logo</w:t>
            </w:r>
          </w:p>
          <w:p w14:paraId="094C226C" w14:textId="77777777" w:rsidR="00E95F92" w:rsidRPr="00874E48" w:rsidRDefault="001E30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Be Signed</w:t>
            </w:r>
          </w:p>
          <w:p w14:paraId="5387F7DA" w14:textId="3E0E09C5" w:rsidR="00E95F92" w:rsidRPr="00874E48" w:rsidRDefault="001E30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Contact details and email</w:t>
            </w:r>
            <w:r w:rsidR="00BA3186" w:rsidRPr="00874E48">
              <w:rPr>
                <w:rFonts w:ascii="Arial Nova" w:hAnsi="Arial Nova"/>
              </w:rPr>
              <w:t xml:space="preserve"> address</w:t>
            </w:r>
          </w:p>
          <w:p w14:paraId="48D14B8C" w14:textId="568536DA" w:rsidR="00C0055F" w:rsidRPr="00874E48" w:rsidRDefault="00C0055F" w:rsidP="00C0055F">
            <w:pPr>
              <w:pStyle w:val="ListParagraph"/>
              <w:numPr>
                <w:ilvl w:val="0"/>
                <w:numId w:val="4"/>
              </w:numPr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On-time delivery performance history</w:t>
            </w:r>
          </w:p>
        </w:tc>
        <w:tc>
          <w:tcPr>
            <w:tcW w:w="4073" w:type="dxa"/>
          </w:tcPr>
          <w:p w14:paraId="204C0A2F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3 or more references = 25</w:t>
            </w:r>
          </w:p>
          <w:p w14:paraId="202F7C20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2 references= 15</w:t>
            </w:r>
          </w:p>
          <w:p w14:paraId="58B9A34D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1 reference = 5</w:t>
            </w:r>
          </w:p>
          <w:p w14:paraId="64BAAC58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0 Reference =0</w:t>
            </w:r>
          </w:p>
        </w:tc>
        <w:tc>
          <w:tcPr>
            <w:tcW w:w="990" w:type="dxa"/>
          </w:tcPr>
          <w:p w14:paraId="687290F8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25</w:t>
            </w:r>
          </w:p>
        </w:tc>
      </w:tr>
      <w:tr w:rsidR="00E95F92" w:rsidRPr="00874E48" w14:paraId="06FB983D" w14:textId="77777777" w:rsidTr="000C4D83">
        <w:tc>
          <w:tcPr>
            <w:tcW w:w="995" w:type="dxa"/>
          </w:tcPr>
          <w:p w14:paraId="73F6111B" w14:textId="77777777" w:rsidR="00E95F92" w:rsidRPr="00874E48" w:rsidRDefault="00E95F9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4292" w:type="dxa"/>
          </w:tcPr>
          <w:p w14:paraId="41FB3EDB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Customer support - must be able to provide dedicated account support.</w:t>
            </w:r>
          </w:p>
          <w:p w14:paraId="5EA72FBF" w14:textId="17F2759C" w:rsidR="00C0055F" w:rsidRPr="00874E48" w:rsidRDefault="001E3086" w:rsidP="00C0055F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50" w:hanging="25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Provide </w:t>
            </w:r>
            <w:r w:rsidRPr="00874E48">
              <w:rPr>
                <w:rFonts w:ascii="Arial Nova" w:hAnsi="Arial Nova"/>
                <w:b/>
                <w:bCs/>
              </w:rPr>
              <w:t>CV of administrator</w:t>
            </w:r>
            <w:r w:rsidRPr="00874E48">
              <w:rPr>
                <w:rFonts w:ascii="Arial Nova" w:hAnsi="Arial Nova"/>
              </w:rPr>
              <w:t xml:space="preserve"> as a dedicated </w:t>
            </w:r>
            <w:r w:rsidRPr="00874E48">
              <w:rPr>
                <w:rFonts w:ascii="Arial Nova" w:hAnsi="Arial Nova"/>
                <w:b/>
                <w:bCs/>
              </w:rPr>
              <w:t>account manager/ point of contact</w:t>
            </w:r>
            <w:r w:rsidRPr="00874E48">
              <w:rPr>
                <w:rFonts w:ascii="Arial Nova" w:hAnsi="Arial Nova"/>
              </w:rPr>
              <w:t xml:space="preserve"> who will be responsible for the Supply and Delivery of Bread and Responsiveness to queries and has Issue resolution efficiency</w:t>
            </w:r>
          </w:p>
        </w:tc>
        <w:tc>
          <w:tcPr>
            <w:tcW w:w="4073" w:type="dxa"/>
          </w:tcPr>
          <w:p w14:paraId="4EDFAA92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1 or more CV with 5-year administrative experience or equivalent. Dedicated account manager = 20</w:t>
            </w:r>
          </w:p>
          <w:p w14:paraId="759F8A5D" w14:textId="77777777" w:rsidR="00E95F92" w:rsidRPr="00874E48" w:rsidRDefault="001E308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0" w:hanging="27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No CV = 0</w:t>
            </w:r>
          </w:p>
          <w:p w14:paraId="048BFE23" w14:textId="77777777" w:rsidR="00E95F92" w:rsidRPr="00874E48" w:rsidRDefault="00E95F92">
            <w:pPr>
              <w:spacing w:after="0" w:line="240" w:lineRule="auto"/>
              <w:rPr>
                <w:rFonts w:ascii="Arial Nova" w:hAnsi="Arial Nova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A12B02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20</w:t>
            </w:r>
          </w:p>
        </w:tc>
      </w:tr>
      <w:tr w:rsidR="00E95F92" w:rsidRPr="00874E48" w14:paraId="3F75931C" w14:textId="77777777" w:rsidTr="000C4D83">
        <w:tc>
          <w:tcPr>
            <w:tcW w:w="995" w:type="dxa"/>
          </w:tcPr>
          <w:p w14:paraId="7D0C0B96" w14:textId="77777777" w:rsidR="00E95F92" w:rsidRPr="00874E48" w:rsidRDefault="00E95F9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4292" w:type="dxa"/>
          </w:tcPr>
          <w:p w14:paraId="74206660" w14:textId="22B2FA55" w:rsidR="00C0055F" w:rsidRPr="00874E48" w:rsidRDefault="00C0055F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Logistics &amp; Distribution Capability Plan </w:t>
            </w:r>
          </w:p>
          <w:p w14:paraId="4F3D4792" w14:textId="77777777" w:rsidR="00C0055F" w:rsidRPr="00874E48" w:rsidRDefault="00C0055F" w:rsidP="00C0055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Deliver fresh bread within required timeframes. Sate the delivery </w:t>
            </w:r>
            <w:r w:rsidR="001E3086" w:rsidRPr="00874E48">
              <w:rPr>
                <w:rFonts w:ascii="Arial Nova" w:hAnsi="Arial Nova"/>
              </w:rPr>
              <w:t>lead times</w:t>
            </w:r>
          </w:p>
          <w:p w14:paraId="522578DF" w14:textId="7216665C" w:rsidR="00C0055F" w:rsidRPr="00874E48" w:rsidRDefault="00C0055F" w:rsidP="00C0055F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Indicate an Established and reliable </w:t>
            </w:r>
            <w:r w:rsidRPr="00874E48">
              <w:rPr>
                <w:rFonts w:ascii="Arial Nova" w:hAnsi="Arial Nova"/>
                <w:b/>
                <w:bCs/>
              </w:rPr>
              <w:t>delivery infrastructure</w:t>
            </w:r>
            <w:r w:rsidR="001E3086" w:rsidRPr="00874E48">
              <w:rPr>
                <w:rFonts w:ascii="Arial Nova" w:hAnsi="Arial Nova"/>
              </w:rPr>
              <w:t xml:space="preserve"> </w:t>
            </w:r>
          </w:p>
        </w:tc>
        <w:tc>
          <w:tcPr>
            <w:tcW w:w="4073" w:type="dxa"/>
          </w:tcPr>
          <w:p w14:paraId="716281CE" w14:textId="07DB3B03" w:rsidR="000C4D83" w:rsidRPr="00874E48" w:rsidRDefault="00C0055F" w:rsidP="000C4D83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A detailed plan elaborating delivery lead times</w:t>
            </w:r>
            <w:r w:rsidR="000C4D83" w:rsidRPr="00874E48">
              <w:rPr>
                <w:rFonts w:ascii="Arial Nova" w:hAnsi="Arial Nova"/>
              </w:rPr>
              <w:t xml:space="preserve"> (1-5 working </w:t>
            </w:r>
            <w:r w:rsidR="00F649A1" w:rsidRPr="00874E48">
              <w:rPr>
                <w:rFonts w:ascii="Arial Nova" w:hAnsi="Arial Nova"/>
              </w:rPr>
              <w:t>days</w:t>
            </w:r>
            <w:r w:rsidR="000C4D83" w:rsidRPr="00874E48">
              <w:rPr>
                <w:rFonts w:ascii="Arial Nova" w:hAnsi="Arial Nova"/>
              </w:rPr>
              <w:t>)</w:t>
            </w:r>
            <w:r w:rsidRPr="00874E48">
              <w:rPr>
                <w:rFonts w:ascii="Arial Nova" w:hAnsi="Arial Nova"/>
              </w:rPr>
              <w:t xml:space="preserve"> and indicating </w:t>
            </w:r>
            <w:r w:rsidR="000C4D83" w:rsidRPr="00874E48">
              <w:rPr>
                <w:rFonts w:ascii="Arial Nova" w:hAnsi="Arial Nova"/>
              </w:rPr>
              <w:t>an established delivery infrastructure (mode of transport) = 15</w:t>
            </w:r>
          </w:p>
          <w:p w14:paraId="029AD4C3" w14:textId="4DE2FD5D" w:rsidR="00E95F92" w:rsidRPr="00874E48" w:rsidRDefault="000C4D83" w:rsidP="000C4D83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A detailed plan elaborating delivery lead times (5- 10 working days) and indicating an established delivery </w:t>
            </w:r>
            <w:r w:rsidRPr="00874E48">
              <w:rPr>
                <w:rFonts w:ascii="Arial Nova" w:hAnsi="Arial Nova"/>
              </w:rPr>
              <w:lastRenderedPageBreak/>
              <w:t>infrastructure (mode of transport) = 10</w:t>
            </w:r>
          </w:p>
          <w:p w14:paraId="08E0F6D7" w14:textId="7029EE17" w:rsidR="00E95F92" w:rsidRPr="00874E48" w:rsidRDefault="000C4D83" w:rsidP="000C4D83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A detailed plan elaborating delivery lead times (6-7 working days) and indicating an established delivery infrastructure (mode of transport) </w:t>
            </w:r>
            <w:r w:rsidR="001E3086" w:rsidRPr="00874E48">
              <w:rPr>
                <w:rFonts w:ascii="Arial Nova" w:hAnsi="Arial Nova"/>
              </w:rPr>
              <w:t xml:space="preserve">= </w:t>
            </w:r>
            <w:r w:rsidRPr="00874E48">
              <w:rPr>
                <w:rFonts w:ascii="Arial Nova" w:hAnsi="Arial Nova"/>
              </w:rPr>
              <w:t>5</w:t>
            </w:r>
          </w:p>
          <w:p w14:paraId="396A39D9" w14:textId="649BCBD4" w:rsidR="00E95F92" w:rsidRPr="00874E48" w:rsidRDefault="000C4D83" w:rsidP="000C4D83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No plan, No delivery infrastructure with delivery lead time of </w:t>
            </w:r>
            <w:r w:rsidR="001E3086" w:rsidRPr="00874E48">
              <w:rPr>
                <w:rFonts w:ascii="Arial Nova" w:hAnsi="Arial Nova"/>
              </w:rPr>
              <w:t>8 or more</w:t>
            </w:r>
            <w:r w:rsidRPr="00874E48">
              <w:rPr>
                <w:rFonts w:ascii="Arial Nova" w:hAnsi="Arial Nova"/>
              </w:rPr>
              <w:t xml:space="preserve"> days</w:t>
            </w:r>
            <w:r w:rsidR="001E3086" w:rsidRPr="00874E48">
              <w:rPr>
                <w:rFonts w:ascii="Arial Nova" w:hAnsi="Arial Nova"/>
              </w:rPr>
              <w:t xml:space="preserve"> = 0</w:t>
            </w:r>
          </w:p>
        </w:tc>
        <w:tc>
          <w:tcPr>
            <w:tcW w:w="990" w:type="dxa"/>
          </w:tcPr>
          <w:p w14:paraId="3B3A1CF4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lastRenderedPageBreak/>
              <w:t>15</w:t>
            </w:r>
          </w:p>
        </w:tc>
      </w:tr>
      <w:tr w:rsidR="00E95F92" w:rsidRPr="00874E48" w14:paraId="7B64CAF3" w14:textId="77777777" w:rsidTr="000C4D83">
        <w:trPr>
          <w:trHeight w:val="2249"/>
        </w:trPr>
        <w:tc>
          <w:tcPr>
            <w:tcW w:w="995" w:type="dxa"/>
          </w:tcPr>
          <w:p w14:paraId="1C99642D" w14:textId="77777777" w:rsidR="00E95F92" w:rsidRPr="00874E48" w:rsidRDefault="00E95F9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4292" w:type="dxa"/>
          </w:tcPr>
          <w:p w14:paraId="43A4E55E" w14:textId="27C32EEF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Delivery and Markup Percentage</w:t>
            </w:r>
          </w:p>
        </w:tc>
        <w:tc>
          <w:tcPr>
            <w:tcW w:w="4073" w:type="dxa"/>
          </w:tcPr>
          <w:p w14:paraId="28002AE1" w14:textId="126BBF04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10% = </w:t>
            </w:r>
            <w:r w:rsidR="00206A0A" w:rsidRPr="00874E48">
              <w:rPr>
                <w:rFonts w:ascii="Arial Nova" w:hAnsi="Arial Nova"/>
              </w:rPr>
              <w:t>15</w:t>
            </w:r>
          </w:p>
          <w:p w14:paraId="2979CA83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11%= 10</w:t>
            </w:r>
          </w:p>
          <w:p w14:paraId="405AD616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12% = 5</w:t>
            </w:r>
          </w:p>
          <w:p w14:paraId="77D3E34E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 xml:space="preserve">more= 0 </w:t>
            </w:r>
          </w:p>
        </w:tc>
        <w:tc>
          <w:tcPr>
            <w:tcW w:w="990" w:type="dxa"/>
          </w:tcPr>
          <w:p w14:paraId="16C414F5" w14:textId="77777777" w:rsidR="00E95F92" w:rsidRPr="00874E48" w:rsidRDefault="001E3086">
            <w:pPr>
              <w:pStyle w:val="ListParagraph"/>
              <w:spacing w:after="0" w:line="360" w:lineRule="auto"/>
              <w:ind w:left="0"/>
              <w:jc w:val="both"/>
              <w:rPr>
                <w:rFonts w:ascii="Arial Nova" w:hAnsi="Arial Nova"/>
              </w:rPr>
            </w:pPr>
            <w:r w:rsidRPr="00874E48">
              <w:rPr>
                <w:rFonts w:ascii="Arial Nova" w:hAnsi="Arial Nova"/>
              </w:rPr>
              <w:t>15</w:t>
            </w:r>
          </w:p>
        </w:tc>
      </w:tr>
    </w:tbl>
    <w:p w14:paraId="6B04430D" w14:textId="77777777" w:rsidR="00C0055F" w:rsidRPr="00874E48" w:rsidRDefault="00C0055F" w:rsidP="000C4D83">
      <w:pPr>
        <w:spacing w:line="360" w:lineRule="auto"/>
        <w:jc w:val="both"/>
        <w:rPr>
          <w:rFonts w:ascii="Arial Nova" w:hAnsi="Arial Nova"/>
          <w:b/>
          <w:bCs/>
          <w:color w:val="auto"/>
        </w:rPr>
      </w:pPr>
    </w:p>
    <w:p w14:paraId="7061EBB0" w14:textId="77777777" w:rsidR="00E95F92" w:rsidRPr="00874E48" w:rsidRDefault="001E3086" w:rsidP="00FF5465">
      <w:pPr>
        <w:pStyle w:val="ListParagraph"/>
        <w:numPr>
          <w:ilvl w:val="0"/>
          <w:numId w:val="7"/>
        </w:numPr>
        <w:spacing w:after="9"/>
        <w:rPr>
          <w:rFonts w:ascii="Arial Nova" w:hAnsi="Arial Nova"/>
          <w:b/>
          <w:bCs/>
        </w:rPr>
      </w:pPr>
      <w:r w:rsidRPr="00874E48">
        <w:rPr>
          <w:rFonts w:ascii="Arial Nova" w:hAnsi="Arial Nova"/>
          <w:b/>
          <w:bCs/>
        </w:rPr>
        <w:t>Pricing Schedule</w:t>
      </w:r>
    </w:p>
    <w:p w14:paraId="779BA716" w14:textId="2DE95875" w:rsidR="00E95F92" w:rsidRPr="00874E48" w:rsidRDefault="001E3086" w:rsidP="00FF5465">
      <w:pPr>
        <w:pStyle w:val="Default"/>
        <w:numPr>
          <w:ilvl w:val="1"/>
          <w:numId w:val="17"/>
        </w:numPr>
        <w:tabs>
          <w:tab w:val="left" w:pos="1260"/>
        </w:tabs>
        <w:spacing w:line="360" w:lineRule="auto"/>
        <w:ind w:firstLine="0"/>
        <w:jc w:val="both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 xml:space="preserve">Prices for </w:t>
      </w:r>
      <w:r w:rsidR="00FF5465" w:rsidRPr="00874E48">
        <w:rPr>
          <w:rFonts w:ascii="Arial Nova" w:hAnsi="Arial Nova"/>
          <w:color w:val="auto"/>
        </w:rPr>
        <w:t>Bread</w:t>
      </w:r>
      <w:r w:rsidRPr="00874E48">
        <w:rPr>
          <w:rFonts w:ascii="Arial Nova" w:hAnsi="Arial Nova"/>
          <w:color w:val="auto"/>
        </w:rPr>
        <w:t xml:space="preserve"> must be </w:t>
      </w:r>
      <w:r w:rsidRPr="00874E48">
        <w:rPr>
          <w:rFonts w:ascii="Arial Nova" w:hAnsi="Arial Nova"/>
          <w:b/>
          <w:bCs/>
          <w:color w:val="auto"/>
        </w:rPr>
        <w:t xml:space="preserve">VAT </w:t>
      </w:r>
      <w:r w:rsidR="00893FE1" w:rsidRPr="00874E48">
        <w:rPr>
          <w:rFonts w:ascii="Arial Nova" w:hAnsi="Arial Nova"/>
          <w:b/>
          <w:bCs/>
          <w:color w:val="auto"/>
        </w:rPr>
        <w:t>exempt</w:t>
      </w:r>
    </w:p>
    <w:p w14:paraId="2965E36A" w14:textId="6CD48D62" w:rsidR="00E95F92" w:rsidRPr="00874E48" w:rsidRDefault="00C15702" w:rsidP="00FF5465">
      <w:pPr>
        <w:pStyle w:val="Default"/>
        <w:numPr>
          <w:ilvl w:val="1"/>
          <w:numId w:val="17"/>
        </w:numPr>
        <w:tabs>
          <w:tab w:val="left" w:pos="1260"/>
        </w:tabs>
        <w:spacing w:line="360" w:lineRule="auto"/>
        <w:ind w:firstLine="0"/>
        <w:jc w:val="both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>Mark</w:t>
      </w:r>
      <w:r w:rsidR="0070730B" w:rsidRPr="00874E48">
        <w:rPr>
          <w:rFonts w:ascii="Arial Nova" w:hAnsi="Arial Nova"/>
          <w:color w:val="auto"/>
        </w:rPr>
        <w:t>-up</w:t>
      </w:r>
      <w:r w:rsidR="004C5055" w:rsidRPr="00874E48">
        <w:rPr>
          <w:rFonts w:ascii="Arial Nova" w:hAnsi="Arial Nova"/>
          <w:color w:val="auto"/>
        </w:rPr>
        <w:t xml:space="preserve"> </w:t>
      </w:r>
      <w:r w:rsidR="001E3086" w:rsidRPr="00874E48">
        <w:rPr>
          <w:rFonts w:ascii="Arial Nova" w:hAnsi="Arial Nova"/>
          <w:color w:val="auto"/>
        </w:rPr>
        <w:t>not more than 10% of the Total order</w:t>
      </w:r>
    </w:p>
    <w:p w14:paraId="44D22D0E" w14:textId="677B95CB" w:rsidR="00E95F92" w:rsidRPr="00874E48" w:rsidRDefault="001E3086" w:rsidP="00FF5465">
      <w:pPr>
        <w:pStyle w:val="Default"/>
        <w:numPr>
          <w:ilvl w:val="1"/>
          <w:numId w:val="17"/>
        </w:numPr>
        <w:tabs>
          <w:tab w:val="left" w:pos="1260"/>
        </w:tabs>
        <w:spacing w:line="360" w:lineRule="auto"/>
        <w:ind w:left="1260" w:hanging="540"/>
        <w:jc w:val="both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>Pricing Schedule:</w:t>
      </w:r>
      <w:r w:rsidR="00A271C5" w:rsidRPr="00874E48">
        <w:rPr>
          <w:rFonts w:ascii="Arial Nova" w:hAnsi="Arial Nova"/>
          <w:color w:val="auto"/>
        </w:rPr>
        <w:t xml:space="preserve"> </w:t>
      </w:r>
      <w:r w:rsidR="00CD0F89" w:rsidRPr="00874E48">
        <w:rPr>
          <w:rFonts w:ascii="Arial Nova" w:hAnsi="Arial Nova"/>
          <w:color w:val="auto"/>
        </w:rPr>
        <w:t>The</w:t>
      </w:r>
      <w:r w:rsidR="00A271C5" w:rsidRPr="00874E48">
        <w:rPr>
          <w:rFonts w:ascii="Arial Nova" w:hAnsi="Arial Nova"/>
          <w:color w:val="auto"/>
        </w:rPr>
        <w:t xml:space="preserve"> pricing schedule is divided into the markup percentage and </w:t>
      </w:r>
      <w:r w:rsidR="00FF5465" w:rsidRPr="00874E48">
        <w:rPr>
          <w:rFonts w:ascii="Arial Nova" w:hAnsi="Arial Nova"/>
          <w:color w:val="auto"/>
        </w:rPr>
        <w:t>t</w:t>
      </w:r>
      <w:r w:rsidR="00A271C5" w:rsidRPr="00874E48">
        <w:rPr>
          <w:rFonts w:ascii="Arial Nova" w:hAnsi="Arial Nova"/>
          <w:color w:val="auto"/>
        </w:rPr>
        <w:t>he</w:t>
      </w:r>
      <w:r w:rsidR="00FF5465" w:rsidRPr="00874E48">
        <w:rPr>
          <w:rFonts w:ascii="Arial Nova" w:hAnsi="Arial Nova"/>
          <w:color w:val="auto"/>
        </w:rPr>
        <w:t xml:space="preserve"> </w:t>
      </w:r>
      <w:r w:rsidR="00A271C5" w:rsidRPr="00874E48">
        <w:rPr>
          <w:rFonts w:ascii="Arial Nova" w:hAnsi="Arial Nova"/>
          <w:color w:val="auto"/>
        </w:rPr>
        <w:t>pricing schedule. Bidders are required to complete the tables.</w:t>
      </w:r>
    </w:p>
    <w:p w14:paraId="224B26CA" w14:textId="77777777" w:rsidR="00A271C5" w:rsidRPr="00874E48" w:rsidRDefault="00A271C5" w:rsidP="00FF5465">
      <w:pPr>
        <w:pStyle w:val="Default"/>
        <w:tabs>
          <w:tab w:val="left" w:pos="720"/>
        </w:tabs>
        <w:spacing w:line="360" w:lineRule="auto"/>
        <w:ind w:left="720"/>
        <w:jc w:val="both"/>
        <w:rPr>
          <w:rFonts w:ascii="Arial Nova" w:hAnsi="Arial Nova"/>
          <w:color w:val="auto"/>
        </w:rPr>
      </w:pPr>
    </w:p>
    <w:p w14:paraId="56104035" w14:textId="315357A2" w:rsidR="00A271C5" w:rsidRPr="00874E48" w:rsidRDefault="00A271C5" w:rsidP="00A271C5">
      <w:pPr>
        <w:pStyle w:val="Default"/>
        <w:tabs>
          <w:tab w:val="left" w:pos="720"/>
        </w:tabs>
        <w:spacing w:line="360" w:lineRule="auto"/>
        <w:ind w:left="720"/>
        <w:jc w:val="both"/>
        <w:rPr>
          <w:rFonts w:ascii="Arial Nova" w:hAnsi="Arial Nova"/>
          <w:b/>
          <w:bCs/>
          <w:color w:val="auto"/>
        </w:rPr>
      </w:pPr>
      <w:r w:rsidRPr="00874E48">
        <w:rPr>
          <w:rFonts w:ascii="Arial Nova" w:hAnsi="Arial Nova"/>
          <w:b/>
          <w:bCs/>
          <w:color w:val="auto"/>
        </w:rPr>
        <w:tab/>
      </w:r>
      <w:r w:rsidRPr="00874E48">
        <w:rPr>
          <w:rFonts w:ascii="Arial Nova" w:hAnsi="Arial Nova"/>
          <w:b/>
          <w:bCs/>
          <w:color w:val="auto"/>
        </w:rPr>
        <w:tab/>
        <w:t>Table 1 Markup Percentage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075"/>
        <w:gridCol w:w="4560"/>
        <w:gridCol w:w="1915"/>
      </w:tblGrid>
      <w:tr w:rsidR="00E95F92" w:rsidRPr="00874E48" w14:paraId="25725E5D" w14:textId="77777777">
        <w:trPr>
          <w:trHeight w:val="530"/>
        </w:trPr>
        <w:tc>
          <w:tcPr>
            <w:tcW w:w="1075" w:type="dxa"/>
            <w:shd w:val="clear" w:color="auto" w:fill="FBE4D5" w:themeFill="accent2" w:themeFillTint="33"/>
          </w:tcPr>
          <w:p w14:paraId="4E1739DE" w14:textId="77777777" w:rsidR="00E95F92" w:rsidRPr="00874E48" w:rsidRDefault="001E3086">
            <w:pPr>
              <w:pStyle w:val="Default"/>
              <w:tabs>
                <w:tab w:val="left" w:pos="720"/>
              </w:tabs>
              <w:spacing w:line="360" w:lineRule="auto"/>
              <w:jc w:val="center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>Item</w:t>
            </w:r>
          </w:p>
        </w:tc>
        <w:tc>
          <w:tcPr>
            <w:tcW w:w="4560" w:type="dxa"/>
            <w:shd w:val="clear" w:color="auto" w:fill="FBE4D5" w:themeFill="accent2" w:themeFillTint="33"/>
          </w:tcPr>
          <w:p w14:paraId="6C13D3EF" w14:textId="77777777" w:rsidR="00E95F92" w:rsidRPr="00874E48" w:rsidRDefault="001E3086">
            <w:pPr>
              <w:pStyle w:val="Default"/>
              <w:tabs>
                <w:tab w:val="left" w:pos="720"/>
              </w:tabs>
              <w:spacing w:line="360" w:lineRule="auto"/>
              <w:jc w:val="center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>Description</w:t>
            </w:r>
          </w:p>
        </w:tc>
        <w:tc>
          <w:tcPr>
            <w:tcW w:w="1915" w:type="dxa"/>
            <w:shd w:val="clear" w:color="auto" w:fill="FBE4D5" w:themeFill="accent2" w:themeFillTint="33"/>
          </w:tcPr>
          <w:p w14:paraId="4FB6734E" w14:textId="1DFBE3BC" w:rsidR="00E95F92" w:rsidRPr="00874E48" w:rsidRDefault="001E3086">
            <w:pPr>
              <w:pStyle w:val="Default"/>
              <w:tabs>
                <w:tab w:val="left" w:pos="720"/>
              </w:tabs>
              <w:spacing w:line="360" w:lineRule="auto"/>
              <w:jc w:val="center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 xml:space="preserve">Price </w:t>
            </w:r>
          </w:p>
        </w:tc>
      </w:tr>
      <w:tr w:rsidR="00E95F92" w:rsidRPr="00874E48" w14:paraId="3405C061" w14:textId="77777777">
        <w:tc>
          <w:tcPr>
            <w:tcW w:w="1075" w:type="dxa"/>
          </w:tcPr>
          <w:p w14:paraId="2F9AE642" w14:textId="77777777" w:rsidR="00E95F92" w:rsidRPr="00874E48" w:rsidRDefault="00E95F92">
            <w:pPr>
              <w:pStyle w:val="Default"/>
              <w:numPr>
                <w:ilvl w:val="0"/>
                <w:numId w:val="6"/>
              </w:numPr>
              <w:tabs>
                <w:tab w:val="left" w:pos="720"/>
              </w:tabs>
              <w:spacing w:line="360" w:lineRule="auto"/>
              <w:jc w:val="both"/>
              <w:rPr>
                <w:rFonts w:ascii="Arial Nova" w:hAnsi="Arial Nova"/>
                <w:color w:val="auto"/>
              </w:rPr>
            </w:pPr>
          </w:p>
        </w:tc>
        <w:tc>
          <w:tcPr>
            <w:tcW w:w="4560" w:type="dxa"/>
          </w:tcPr>
          <w:p w14:paraId="64804EF6" w14:textId="4BDA9A63" w:rsidR="00E95F92" w:rsidRPr="00874E48" w:rsidRDefault="000C4D83">
            <w:pPr>
              <w:pStyle w:val="Default"/>
              <w:tabs>
                <w:tab w:val="left" w:pos="720"/>
              </w:tabs>
              <w:spacing w:line="360" w:lineRule="auto"/>
              <w:jc w:val="both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>Wholesome Brown Bread</w:t>
            </w:r>
            <w:r w:rsidR="00A271C5" w:rsidRPr="00874E48">
              <w:rPr>
                <w:rFonts w:ascii="Arial Nova" w:hAnsi="Arial Nova"/>
                <w:color w:val="auto"/>
              </w:rPr>
              <w:t xml:space="preserve"> (Excl Markup)</w:t>
            </w:r>
          </w:p>
        </w:tc>
        <w:tc>
          <w:tcPr>
            <w:tcW w:w="1915" w:type="dxa"/>
          </w:tcPr>
          <w:p w14:paraId="29621D2B" w14:textId="511FC385" w:rsidR="00E95F92" w:rsidRPr="00874E48" w:rsidRDefault="00E95F92">
            <w:pPr>
              <w:pStyle w:val="Default"/>
              <w:tabs>
                <w:tab w:val="left" w:pos="720"/>
              </w:tabs>
              <w:spacing w:line="360" w:lineRule="auto"/>
              <w:jc w:val="both"/>
              <w:rPr>
                <w:rFonts w:ascii="Arial Nova" w:hAnsi="Arial Nova"/>
                <w:b/>
                <w:bCs/>
                <w:color w:val="auto"/>
              </w:rPr>
            </w:pPr>
          </w:p>
        </w:tc>
      </w:tr>
      <w:tr w:rsidR="000C4D83" w:rsidRPr="00874E48" w14:paraId="40224ECA" w14:textId="77777777" w:rsidTr="00A271C5">
        <w:tc>
          <w:tcPr>
            <w:tcW w:w="1075" w:type="dxa"/>
            <w:shd w:val="clear" w:color="auto" w:fill="DEEAF6" w:themeFill="accent5" w:themeFillTint="33"/>
          </w:tcPr>
          <w:p w14:paraId="36D06309" w14:textId="77777777" w:rsidR="000C4D83" w:rsidRPr="00874E48" w:rsidRDefault="000C4D83" w:rsidP="000C4D83">
            <w:pPr>
              <w:pStyle w:val="Default"/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Arial Nova" w:hAnsi="Arial Nova"/>
                <w:color w:val="auto"/>
              </w:rPr>
            </w:pPr>
          </w:p>
        </w:tc>
        <w:tc>
          <w:tcPr>
            <w:tcW w:w="4560" w:type="dxa"/>
            <w:shd w:val="clear" w:color="auto" w:fill="DEEAF6" w:themeFill="accent5" w:themeFillTint="33"/>
          </w:tcPr>
          <w:p w14:paraId="73741F3E" w14:textId="180CE990" w:rsidR="000C4D83" w:rsidRPr="00874E48" w:rsidRDefault="000C4D83">
            <w:pPr>
              <w:pStyle w:val="Default"/>
              <w:tabs>
                <w:tab w:val="left" w:pos="720"/>
              </w:tabs>
              <w:spacing w:line="360" w:lineRule="auto"/>
              <w:jc w:val="both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>Wholesome Brown Bread Markup Percentage</w:t>
            </w:r>
          </w:p>
        </w:tc>
        <w:tc>
          <w:tcPr>
            <w:tcW w:w="1915" w:type="dxa"/>
            <w:shd w:val="clear" w:color="auto" w:fill="DEEAF6" w:themeFill="accent5" w:themeFillTint="33"/>
          </w:tcPr>
          <w:p w14:paraId="48DF7899" w14:textId="7D0F7974" w:rsidR="000C4D83" w:rsidRPr="00874E48" w:rsidRDefault="000C4D83">
            <w:pPr>
              <w:pStyle w:val="Default"/>
              <w:tabs>
                <w:tab w:val="left" w:pos="720"/>
              </w:tabs>
              <w:spacing w:line="360" w:lineRule="auto"/>
              <w:jc w:val="both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 xml:space="preserve">                     %                        </w:t>
            </w:r>
          </w:p>
        </w:tc>
      </w:tr>
    </w:tbl>
    <w:p w14:paraId="7791FDB1" w14:textId="77777777" w:rsidR="00E95F92" w:rsidRPr="00874E48" w:rsidRDefault="00E95F92">
      <w:pPr>
        <w:pStyle w:val="Default"/>
        <w:tabs>
          <w:tab w:val="left" w:pos="720"/>
        </w:tabs>
        <w:spacing w:line="360" w:lineRule="auto"/>
        <w:ind w:left="1800"/>
        <w:jc w:val="both"/>
        <w:rPr>
          <w:rFonts w:ascii="Arial Nova" w:hAnsi="Arial Nova"/>
          <w:color w:val="auto"/>
        </w:rPr>
      </w:pPr>
    </w:p>
    <w:p w14:paraId="40C397F7" w14:textId="77777777" w:rsidR="00A271C5" w:rsidRPr="00874E48" w:rsidRDefault="00A271C5">
      <w:pPr>
        <w:pStyle w:val="Default"/>
        <w:tabs>
          <w:tab w:val="left" w:pos="720"/>
        </w:tabs>
        <w:spacing w:line="360" w:lineRule="auto"/>
        <w:ind w:left="1800"/>
        <w:jc w:val="both"/>
        <w:rPr>
          <w:rFonts w:ascii="Arial Nova" w:hAnsi="Arial Nova"/>
          <w:color w:val="auto"/>
        </w:rPr>
      </w:pPr>
    </w:p>
    <w:p w14:paraId="4B7F51B2" w14:textId="77777777" w:rsidR="00A271C5" w:rsidRPr="00874E48" w:rsidRDefault="00A271C5">
      <w:pPr>
        <w:pStyle w:val="Default"/>
        <w:tabs>
          <w:tab w:val="left" w:pos="720"/>
        </w:tabs>
        <w:spacing w:line="360" w:lineRule="auto"/>
        <w:ind w:left="1800"/>
        <w:jc w:val="both"/>
        <w:rPr>
          <w:rFonts w:ascii="Arial Nova" w:hAnsi="Arial Nova"/>
          <w:color w:val="auto"/>
        </w:rPr>
      </w:pPr>
    </w:p>
    <w:p w14:paraId="09ECFB82" w14:textId="77777777" w:rsidR="00A271C5" w:rsidRPr="00874E48" w:rsidRDefault="00A271C5">
      <w:pPr>
        <w:pStyle w:val="Default"/>
        <w:tabs>
          <w:tab w:val="left" w:pos="720"/>
        </w:tabs>
        <w:spacing w:line="360" w:lineRule="auto"/>
        <w:ind w:left="1800"/>
        <w:jc w:val="both"/>
        <w:rPr>
          <w:rFonts w:ascii="Arial Nova" w:hAnsi="Arial Nova"/>
          <w:color w:val="auto"/>
        </w:rPr>
      </w:pPr>
    </w:p>
    <w:p w14:paraId="3FB6AEF6" w14:textId="77777777" w:rsidR="00A271C5" w:rsidRPr="00874E48" w:rsidRDefault="00A271C5">
      <w:pPr>
        <w:pStyle w:val="Default"/>
        <w:tabs>
          <w:tab w:val="left" w:pos="720"/>
        </w:tabs>
        <w:spacing w:line="360" w:lineRule="auto"/>
        <w:ind w:left="1800"/>
        <w:jc w:val="both"/>
        <w:rPr>
          <w:rFonts w:ascii="Arial Nova" w:hAnsi="Arial Nova"/>
          <w:color w:val="auto"/>
        </w:rPr>
      </w:pPr>
    </w:p>
    <w:p w14:paraId="161B85F1" w14:textId="38DD9532" w:rsidR="00A271C5" w:rsidRPr="00874E48" w:rsidRDefault="00A271C5">
      <w:pPr>
        <w:pStyle w:val="Default"/>
        <w:tabs>
          <w:tab w:val="left" w:pos="720"/>
        </w:tabs>
        <w:spacing w:line="360" w:lineRule="auto"/>
        <w:ind w:left="1800"/>
        <w:jc w:val="both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>Table 2. Pricing</w:t>
      </w:r>
    </w:p>
    <w:p w14:paraId="36BE60D1" w14:textId="77777777" w:rsidR="00E95F92" w:rsidRPr="00874E48" w:rsidRDefault="00E95F92">
      <w:pPr>
        <w:spacing w:after="9"/>
        <w:rPr>
          <w:rFonts w:ascii="Arial Nova" w:hAnsi="Arial Nova"/>
          <w:color w:val="auto"/>
        </w:rPr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075"/>
        <w:gridCol w:w="4560"/>
        <w:gridCol w:w="1915"/>
      </w:tblGrid>
      <w:tr w:rsidR="00A271C5" w:rsidRPr="00874E48" w14:paraId="6069EBF8" w14:textId="77777777" w:rsidTr="006B6649">
        <w:trPr>
          <w:trHeight w:val="530"/>
        </w:trPr>
        <w:tc>
          <w:tcPr>
            <w:tcW w:w="1075" w:type="dxa"/>
            <w:shd w:val="clear" w:color="auto" w:fill="FBE4D5" w:themeFill="accent2" w:themeFillTint="33"/>
          </w:tcPr>
          <w:p w14:paraId="5B5EDF90" w14:textId="77777777" w:rsidR="00A271C5" w:rsidRPr="00874E48" w:rsidRDefault="00A271C5" w:rsidP="006B6649">
            <w:pPr>
              <w:pStyle w:val="Default"/>
              <w:tabs>
                <w:tab w:val="left" w:pos="720"/>
              </w:tabs>
              <w:spacing w:line="360" w:lineRule="auto"/>
              <w:jc w:val="center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>Item</w:t>
            </w:r>
          </w:p>
        </w:tc>
        <w:tc>
          <w:tcPr>
            <w:tcW w:w="4560" w:type="dxa"/>
            <w:shd w:val="clear" w:color="auto" w:fill="FBE4D5" w:themeFill="accent2" w:themeFillTint="33"/>
          </w:tcPr>
          <w:p w14:paraId="61B37BCA" w14:textId="77777777" w:rsidR="00A271C5" w:rsidRPr="00874E48" w:rsidRDefault="00A271C5" w:rsidP="006B6649">
            <w:pPr>
              <w:pStyle w:val="Default"/>
              <w:tabs>
                <w:tab w:val="left" w:pos="720"/>
              </w:tabs>
              <w:spacing w:line="360" w:lineRule="auto"/>
              <w:jc w:val="center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>Description</w:t>
            </w:r>
          </w:p>
        </w:tc>
        <w:tc>
          <w:tcPr>
            <w:tcW w:w="1915" w:type="dxa"/>
            <w:shd w:val="clear" w:color="auto" w:fill="FBE4D5" w:themeFill="accent2" w:themeFillTint="33"/>
          </w:tcPr>
          <w:p w14:paraId="3DA0E47A" w14:textId="77777777" w:rsidR="00A271C5" w:rsidRPr="00874E48" w:rsidRDefault="00A271C5" w:rsidP="006B6649">
            <w:pPr>
              <w:pStyle w:val="Default"/>
              <w:tabs>
                <w:tab w:val="left" w:pos="720"/>
              </w:tabs>
              <w:spacing w:line="360" w:lineRule="auto"/>
              <w:jc w:val="center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>Price (Incl. Vat)</w:t>
            </w:r>
          </w:p>
        </w:tc>
      </w:tr>
      <w:tr w:rsidR="00A271C5" w:rsidRPr="00874E48" w14:paraId="5BC79C27" w14:textId="77777777" w:rsidTr="00A271C5">
        <w:tc>
          <w:tcPr>
            <w:tcW w:w="1075" w:type="dxa"/>
            <w:shd w:val="clear" w:color="auto" w:fill="FFFFFF" w:themeFill="background1"/>
          </w:tcPr>
          <w:p w14:paraId="6BF2EB50" w14:textId="7B36C6FB" w:rsidR="00A271C5" w:rsidRPr="00874E48" w:rsidRDefault="00A271C5" w:rsidP="00A271C5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 xml:space="preserve">1. </w:t>
            </w:r>
          </w:p>
        </w:tc>
        <w:tc>
          <w:tcPr>
            <w:tcW w:w="4560" w:type="dxa"/>
            <w:shd w:val="clear" w:color="auto" w:fill="FFFFFF" w:themeFill="background1"/>
          </w:tcPr>
          <w:p w14:paraId="613A5C57" w14:textId="581125E9" w:rsidR="00A271C5" w:rsidRPr="00874E48" w:rsidRDefault="00A271C5" w:rsidP="00A271C5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 xml:space="preserve">Wholesome Brown </w:t>
            </w:r>
            <w:r w:rsidR="0003151E" w:rsidRPr="00874E48">
              <w:rPr>
                <w:rFonts w:ascii="Arial Nova" w:hAnsi="Arial Nova"/>
                <w:color w:val="auto"/>
              </w:rPr>
              <w:t>Bread (VAT exempt)</w:t>
            </w:r>
          </w:p>
        </w:tc>
        <w:tc>
          <w:tcPr>
            <w:tcW w:w="1915" w:type="dxa"/>
            <w:shd w:val="clear" w:color="auto" w:fill="FFFFFF" w:themeFill="background1"/>
          </w:tcPr>
          <w:p w14:paraId="16F54E40" w14:textId="33C99BA6" w:rsidR="00A271C5" w:rsidRPr="00874E48" w:rsidRDefault="00FF5465" w:rsidP="00A271C5">
            <w:pPr>
              <w:spacing w:after="9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 xml:space="preserve">R </w:t>
            </w:r>
          </w:p>
        </w:tc>
      </w:tr>
      <w:tr w:rsidR="00FF5465" w:rsidRPr="00874E48" w14:paraId="405E1B8D" w14:textId="77777777" w:rsidTr="00A271C5">
        <w:tc>
          <w:tcPr>
            <w:tcW w:w="1075" w:type="dxa"/>
            <w:shd w:val="clear" w:color="auto" w:fill="FFFFFF" w:themeFill="background1"/>
          </w:tcPr>
          <w:p w14:paraId="4B398075" w14:textId="2CC5FF1A" w:rsidR="00FF5465" w:rsidRPr="00874E48" w:rsidRDefault="00FF5465" w:rsidP="00A271C5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>2.</w:t>
            </w:r>
          </w:p>
        </w:tc>
        <w:tc>
          <w:tcPr>
            <w:tcW w:w="4560" w:type="dxa"/>
            <w:shd w:val="clear" w:color="auto" w:fill="FFFFFF" w:themeFill="background1"/>
          </w:tcPr>
          <w:p w14:paraId="7801DD3F" w14:textId="69388E1F" w:rsidR="00FF5465" w:rsidRPr="00874E48" w:rsidRDefault="00FF5465" w:rsidP="00A271C5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>Markup Amount</w:t>
            </w:r>
          </w:p>
        </w:tc>
        <w:tc>
          <w:tcPr>
            <w:tcW w:w="1915" w:type="dxa"/>
            <w:shd w:val="clear" w:color="auto" w:fill="FFFFFF" w:themeFill="background1"/>
          </w:tcPr>
          <w:p w14:paraId="7A91A46E" w14:textId="28460B22" w:rsidR="00FF5465" w:rsidRPr="00874E48" w:rsidRDefault="00FF5465" w:rsidP="00A271C5">
            <w:pPr>
              <w:spacing w:after="9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>R</w:t>
            </w:r>
          </w:p>
        </w:tc>
      </w:tr>
      <w:tr w:rsidR="00A271C5" w:rsidRPr="00874E48" w14:paraId="2FE60B0B" w14:textId="77777777" w:rsidTr="006B6649">
        <w:tc>
          <w:tcPr>
            <w:tcW w:w="1075" w:type="dxa"/>
          </w:tcPr>
          <w:p w14:paraId="13BE7922" w14:textId="02B25706" w:rsidR="00A271C5" w:rsidRPr="00874E48" w:rsidRDefault="00FF5465" w:rsidP="00A271C5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>3</w:t>
            </w:r>
            <w:r w:rsidR="00A271C5" w:rsidRPr="00874E48">
              <w:rPr>
                <w:rFonts w:ascii="Arial Nova" w:hAnsi="Arial Nova"/>
                <w:color w:val="auto"/>
              </w:rPr>
              <w:t>.</w:t>
            </w:r>
          </w:p>
        </w:tc>
        <w:tc>
          <w:tcPr>
            <w:tcW w:w="4560" w:type="dxa"/>
          </w:tcPr>
          <w:p w14:paraId="0D39D596" w14:textId="37E60D24" w:rsidR="00A271C5" w:rsidRPr="00874E48" w:rsidRDefault="00A271C5" w:rsidP="00A271C5">
            <w:pPr>
              <w:spacing w:after="9"/>
              <w:rPr>
                <w:rFonts w:ascii="Arial Nova" w:hAnsi="Arial Nova"/>
                <w:color w:val="auto"/>
              </w:rPr>
            </w:pPr>
            <w:r w:rsidRPr="00874E48">
              <w:rPr>
                <w:rFonts w:ascii="Arial Nova" w:hAnsi="Arial Nova"/>
                <w:color w:val="auto"/>
              </w:rPr>
              <w:t>Delivery Fee</w:t>
            </w:r>
            <w:r w:rsidR="00FF5465" w:rsidRPr="00874E48">
              <w:rPr>
                <w:rFonts w:ascii="Arial Nova" w:hAnsi="Arial Nova"/>
                <w:color w:val="auto"/>
              </w:rPr>
              <w:t xml:space="preserve"> </w:t>
            </w:r>
          </w:p>
        </w:tc>
        <w:tc>
          <w:tcPr>
            <w:tcW w:w="1915" w:type="dxa"/>
          </w:tcPr>
          <w:p w14:paraId="7EC392DC" w14:textId="77777777" w:rsidR="00A271C5" w:rsidRPr="00874E48" w:rsidRDefault="00A271C5" w:rsidP="00A271C5">
            <w:pPr>
              <w:spacing w:after="9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>R</w:t>
            </w:r>
          </w:p>
        </w:tc>
      </w:tr>
      <w:tr w:rsidR="00A271C5" w:rsidRPr="00874E48" w14:paraId="4DF63678" w14:textId="77777777" w:rsidTr="006B6649">
        <w:trPr>
          <w:trHeight w:val="467"/>
        </w:trPr>
        <w:tc>
          <w:tcPr>
            <w:tcW w:w="5635" w:type="dxa"/>
            <w:gridSpan w:val="2"/>
          </w:tcPr>
          <w:p w14:paraId="4CE91C30" w14:textId="2E54A94E" w:rsidR="00A271C5" w:rsidRPr="00874E48" w:rsidRDefault="00A82DFC" w:rsidP="00FF5465">
            <w:pPr>
              <w:spacing w:after="9"/>
              <w:jc w:val="center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 xml:space="preserve"> </w:t>
            </w:r>
            <w:r w:rsidR="00A271C5" w:rsidRPr="00874E48">
              <w:rPr>
                <w:rFonts w:ascii="Arial Nova" w:hAnsi="Arial Nova"/>
                <w:b/>
                <w:bCs/>
                <w:color w:val="auto"/>
              </w:rPr>
              <w:t xml:space="preserve">Total </w:t>
            </w:r>
          </w:p>
        </w:tc>
        <w:tc>
          <w:tcPr>
            <w:tcW w:w="1915" w:type="dxa"/>
          </w:tcPr>
          <w:p w14:paraId="25EB4657" w14:textId="77777777" w:rsidR="00A271C5" w:rsidRPr="00874E48" w:rsidRDefault="00A271C5" w:rsidP="00A271C5">
            <w:pPr>
              <w:spacing w:after="9"/>
              <w:rPr>
                <w:rFonts w:ascii="Arial Nova" w:hAnsi="Arial Nova"/>
                <w:b/>
                <w:bCs/>
                <w:color w:val="auto"/>
              </w:rPr>
            </w:pPr>
            <w:r w:rsidRPr="00874E48">
              <w:rPr>
                <w:rFonts w:ascii="Arial Nova" w:hAnsi="Arial Nova"/>
                <w:b/>
                <w:bCs/>
                <w:color w:val="auto"/>
              </w:rPr>
              <w:t>R</w:t>
            </w:r>
          </w:p>
        </w:tc>
      </w:tr>
    </w:tbl>
    <w:p w14:paraId="32052376" w14:textId="77777777" w:rsidR="00E95F92" w:rsidRPr="00874E48" w:rsidRDefault="00E95F92">
      <w:pPr>
        <w:spacing w:after="9"/>
        <w:rPr>
          <w:rFonts w:ascii="Arial Nova" w:hAnsi="Arial Nova"/>
          <w:color w:val="auto"/>
        </w:rPr>
      </w:pPr>
    </w:p>
    <w:p w14:paraId="0A2E3346" w14:textId="6E50849B" w:rsidR="00E95F92" w:rsidRPr="00874E48" w:rsidRDefault="00FF5465" w:rsidP="00FF5465">
      <w:pPr>
        <w:pStyle w:val="ListParagraph"/>
        <w:numPr>
          <w:ilvl w:val="0"/>
          <w:numId w:val="7"/>
        </w:numPr>
        <w:spacing w:after="9"/>
        <w:rPr>
          <w:rFonts w:ascii="Arial Nova" w:hAnsi="Arial Nova"/>
          <w:b/>
          <w:bCs/>
        </w:rPr>
      </w:pPr>
      <w:r w:rsidRPr="00874E48">
        <w:rPr>
          <w:rFonts w:ascii="Arial Nova" w:hAnsi="Arial Nova"/>
          <w:b/>
          <w:bCs/>
        </w:rPr>
        <w:t>Contact Details</w:t>
      </w:r>
    </w:p>
    <w:p w14:paraId="2971A9E5" w14:textId="77777777" w:rsidR="00E95F92" w:rsidRPr="00874E48" w:rsidRDefault="00E95F92">
      <w:pPr>
        <w:spacing w:after="9"/>
        <w:rPr>
          <w:rFonts w:ascii="Arial Nova" w:hAnsi="Arial Nova"/>
          <w:color w:val="auto"/>
        </w:rPr>
      </w:pPr>
    </w:p>
    <w:p w14:paraId="603F3F9C" w14:textId="73475070" w:rsidR="00FF5465" w:rsidRPr="00874E48" w:rsidRDefault="00FF5465" w:rsidP="00FF5465">
      <w:pPr>
        <w:spacing w:after="9"/>
        <w:ind w:left="720"/>
        <w:rPr>
          <w:rFonts w:ascii="Arial Nova" w:hAnsi="Arial Nova"/>
          <w:color w:val="auto"/>
          <w:lang w:val="fr-FR"/>
        </w:rPr>
      </w:pPr>
      <w:r w:rsidRPr="00874E48">
        <w:rPr>
          <w:rFonts w:ascii="Arial Nova" w:hAnsi="Arial Nova"/>
          <w:color w:val="auto"/>
          <w:lang w:val="fr-FR"/>
        </w:rPr>
        <w:t xml:space="preserve">7.1 Technical </w:t>
      </w:r>
    </w:p>
    <w:p w14:paraId="42F95332" w14:textId="77777777" w:rsidR="00FF5465" w:rsidRPr="00874E48" w:rsidRDefault="00FF5465" w:rsidP="00FF5465">
      <w:pPr>
        <w:spacing w:after="9"/>
        <w:ind w:left="720"/>
        <w:rPr>
          <w:rFonts w:ascii="Arial Nova" w:hAnsi="Arial Nova"/>
          <w:color w:val="auto"/>
          <w:lang w:val="fr-FR"/>
        </w:rPr>
      </w:pPr>
    </w:p>
    <w:p w14:paraId="42E17000" w14:textId="07089CEE" w:rsidR="00FF5465" w:rsidRPr="00874E48" w:rsidRDefault="00FF5465" w:rsidP="00FF5465">
      <w:pPr>
        <w:spacing w:after="9"/>
        <w:ind w:left="720" w:firstLine="450"/>
        <w:rPr>
          <w:rFonts w:ascii="Arial Nova" w:hAnsi="Arial Nova"/>
          <w:b/>
          <w:bCs/>
          <w:color w:val="auto"/>
          <w:lang w:val="nl-NL"/>
        </w:rPr>
      </w:pPr>
      <w:r w:rsidRPr="00874E48">
        <w:rPr>
          <w:rFonts w:ascii="Arial Nova" w:hAnsi="Arial Nova"/>
          <w:b/>
          <w:bCs/>
          <w:color w:val="auto"/>
          <w:lang w:val="nl-NL"/>
        </w:rPr>
        <w:t>Ms. Nwabisile Magandela/ Joritha van Heerden</w:t>
      </w:r>
    </w:p>
    <w:p w14:paraId="5D927648" w14:textId="77777777" w:rsidR="00FF5465" w:rsidRPr="00874E48" w:rsidRDefault="00FF5465" w:rsidP="00FF5465">
      <w:pPr>
        <w:spacing w:after="9"/>
        <w:ind w:left="720" w:firstLine="450"/>
        <w:rPr>
          <w:rFonts w:ascii="Arial Nova" w:hAnsi="Arial Nova"/>
          <w:b/>
          <w:bCs/>
          <w:color w:val="auto"/>
          <w:lang w:val="en-ZA"/>
        </w:rPr>
      </w:pPr>
      <w:r w:rsidRPr="00874E48">
        <w:rPr>
          <w:rFonts w:ascii="Arial Nova" w:hAnsi="Arial Nova"/>
          <w:b/>
          <w:bCs/>
          <w:color w:val="auto"/>
          <w:lang w:val="en-ZA"/>
        </w:rPr>
        <w:t xml:space="preserve">Email: </w:t>
      </w:r>
      <w:hyperlink r:id="rId13" w:history="1">
        <w:r w:rsidRPr="00874E48">
          <w:rPr>
            <w:rStyle w:val="Hyperlink"/>
            <w:rFonts w:ascii="Arial Nova" w:hAnsi="Arial Nova"/>
            <w:b/>
            <w:bCs/>
            <w:color w:val="auto"/>
            <w:lang w:val="en-ZA"/>
          </w:rPr>
          <w:t>nwabisile.magandela@mrc.ac.za</w:t>
        </w:r>
      </w:hyperlink>
      <w:r w:rsidRPr="00874E48">
        <w:rPr>
          <w:rFonts w:ascii="Arial Nova" w:hAnsi="Arial Nova"/>
          <w:b/>
          <w:bCs/>
          <w:color w:val="auto"/>
          <w:u w:val="single"/>
          <w:lang w:val="en-ZA"/>
        </w:rPr>
        <w:t xml:space="preserve"> /</w:t>
      </w:r>
      <w:hyperlink r:id="rId14" w:history="1">
        <w:r w:rsidRPr="00874E48">
          <w:rPr>
            <w:rStyle w:val="Hyperlink"/>
            <w:rFonts w:ascii="Arial Nova" w:hAnsi="Arial Nova"/>
            <w:color w:val="auto"/>
            <w:lang w:val="en-ZA"/>
          </w:rPr>
          <w:t>joritha.vanheerden@mrc.ac.za</w:t>
        </w:r>
      </w:hyperlink>
    </w:p>
    <w:p w14:paraId="088F8924" w14:textId="56D09088" w:rsidR="00E95F92" w:rsidRPr="00874E48" w:rsidRDefault="00FF5465" w:rsidP="00FF5465">
      <w:pPr>
        <w:spacing w:after="9"/>
        <w:ind w:left="720" w:firstLine="450"/>
        <w:rPr>
          <w:rFonts w:ascii="Arial Nova" w:hAnsi="Arial Nova"/>
          <w:color w:val="auto"/>
          <w:lang w:val="fr-FR"/>
        </w:rPr>
      </w:pPr>
      <w:r w:rsidRPr="00874E48">
        <w:rPr>
          <w:rFonts w:ascii="Arial Nova" w:hAnsi="Arial Nova"/>
          <w:b/>
          <w:bCs/>
          <w:color w:val="auto"/>
        </w:rPr>
        <w:t>Telephone: 073 334 4834 or 021 938 0505</w:t>
      </w:r>
      <w:r w:rsidR="001E3086" w:rsidRPr="00874E48">
        <w:rPr>
          <w:rFonts w:ascii="Arial Nova" w:hAnsi="Arial Nova"/>
          <w:color w:val="auto"/>
          <w:lang w:val="fr-FR"/>
        </w:rPr>
        <w:t> </w:t>
      </w:r>
    </w:p>
    <w:p w14:paraId="6FF4BD0B" w14:textId="77777777" w:rsidR="00FF5465" w:rsidRPr="00874E48" w:rsidRDefault="00FF5465" w:rsidP="00FF5465">
      <w:pPr>
        <w:spacing w:after="9"/>
        <w:ind w:left="720" w:firstLine="450"/>
        <w:rPr>
          <w:rFonts w:ascii="Arial Nova" w:hAnsi="Arial Nova"/>
          <w:color w:val="auto"/>
          <w:lang w:val="fr-FR"/>
        </w:rPr>
      </w:pPr>
    </w:p>
    <w:p w14:paraId="4E9180E8" w14:textId="43B45007" w:rsidR="00FF5465" w:rsidRPr="00874E48" w:rsidRDefault="00FF5465" w:rsidP="00874E48">
      <w:pPr>
        <w:pStyle w:val="ListParagraph"/>
        <w:numPr>
          <w:ilvl w:val="1"/>
          <w:numId w:val="7"/>
        </w:numPr>
        <w:spacing w:after="9"/>
        <w:ind w:firstLine="0"/>
        <w:rPr>
          <w:rFonts w:ascii="Arial Nova" w:hAnsi="Arial Nova"/>
          <w:lang w:val="fr-FR"/>
        </w:rPr>
      </w:pPr>
      <w:r w:rsidRPr="00874E48">
        <w:rPr>
          <w:rFonts w:ascii="Arial Nova" w:hAnsi="Arial Nova"/>
          <w:lang w:val="fr-FR"/>
        </w:rPr>
        <w:t>SCM scmadmi</w:t>
      </w:r>
      <w:r w:rsidR="00874E48">
        <w:rPr>
          <w:rFonts w:ascii="Arial Nova" w:hAnsi="Arial Nova"/>
          <w:lang w:val="fr-FR"/>
        </w:rPr>
        <w:t>n</w:t>
      </w:r>
      <w:r w:rsidRPr="00874E48">
        <w:rPr>
          <w:rFonts w:ascii="Arial Nova" w:hAnsi="Arial Nova"/>
          <w:lang w:val="fr-FR"/>
        </w:rPr>
        <w:t>@mrc.ac.za</w:t>
      </w:r>
    </w:p>
    <w:p w14:paraId="058CE07B" w14:textId="77777777" w:rsidR="00E95F92" w:rsidRPr="00874E48" w:rsidRDefault="001E3086">
      <w:pPr>
        <w:spacing w:after="0" w:line="240" w:lineRule="atLeast"/>
        <w:rPr>
          <w:rFonts w:ascii="Arial Nova" w:hAnsi="Arial Nova"/>
          <w:color w:val="auto"/>
          <w:lang w:val="fr-FR"/>
        </w:rPr>
      </w:pPr>
      <w:r w:rsidRPr="00874E48">
        <w:rPr>
          <w:rFonts w:ascii="Arial Nova" w:hAnsi="Arial Nova"/>
          <w:color w:val="auto"/>
          <w:lang w:val="fr-FR"/>
        </w:rPr>
        <w:t> </w:t>
      </w:r>
    </w:p>
    <w:p w14:paraId="088C7D38" w14:textId="51313B32" w:rsidR="00E95F92" w:rsidRPr="00874E48" w:rsidRDefault="00FF5465" w:rsidP="00FF5465">
      <w:pPr>
        <w:spacing w:after="0" w:line="240" w:lineRule="atLeast"/>
        <w:ind w:firstLine="810"/>
        <w:rPr>
          <w:rFonts w:ascii="Arial Nova" w:hAnsi="Arial Nova"/>
          <w:b/>
          <w:color w:val="auto"/>
          <w:lang w:val="en-ZA"/>
        </w:rPr>
      </w:pPr>
      <w:r w:rsidRPr="00874E48">
        <w:rPr>
          <w:rFonts w:ascii="Arial Nova" w:hAnsi="Arial Nova"/>
          <w:b/>
          <w:color w:val="auto"/>
          <w:lang w:val="en-ZA"/>
        </w:rPr>
        <w:t xml:space="preserve">7.2 </w:t>
      </w:r>
      <w:r w:rsidR="001E3086" w:rsidRPr="00874E48">
        <w:rPr>
          <w:rFonts w:ascii="Arial Nova" w:hAnsi="Arial Nova"/>
          <w:b/>
          <w:color w:val="auto"/>
          <w:lang w:val="en-ZA"/>
        </w:rPr>
        <w:t xml:space="preserve">Billing and delivery Address: </w:t>
      </w:r>
    </w:p>
    <w:p w14:paraId="31A16D91" w14:textId="77777777" w:rsidR="00FF5465" w:rsidRPr="00874E48" w:rsidRDefault="00FF5465" w:rsidP="00FF5465">
      <w:pPr>
        <w:spacing w:after="0" w:line="240" w:lineRule="atLeast"/>
        <w:ind w:firstLine="810"/>
        <w:rPr>
          <w:rFonts w:ascii="Arial Nova" w:hAnsi="Arial Nova"/>
          <w:b/>
          <w:color w:val="auto"/>
          <w:lang w:val="en-ZA"/>
        </w:rPr>
      </w:pPr>
    </w:p>
    <w:p w14:paraId="10AC791B" w14:textId="77777777" w:rsidR="00E95F92" w:rsidRPr="00874E48" w:rsidRDefault="001E3086" w:rsidP="00FF5465">
      <w:pPr>
        <w:spacing w:after="0" w:line="240" w:lineRule="atLeast"/>
        <w:ind w:firstLine="1170"/>
        <w:rPr>
          <w:rFonts w:ascii="Arial Nova" w:hAnsi="Arial Nova"/>
          <w:b/>
          <w:color w:val="auto"/>
          <w:lang w:val="en-ZA"/>
        </w:rPr>
      </w:pPr>
      <w:r w:rsidRPr="00874E48">
        <w:rPr>
          <w:rFonts w:ascii="Arial Nova" w:hAnsi="Arial Nova"/>
          <w:color w:val="auto"/>
        </w:rPr>
        <w:t xml:space="preserve"> South African Medical Research Council</w:t>
      </w:r>
    </w:p>
    <w:p w14:paraId="43AEB748" w14:textId="77777777" w:rsidR="00E95F92" w:rsidRPr="00874E48" w:rsidRDefault="001E3086" w:rsidP="00FF5465">
      <w:pPr>
        <w:spacing w:after="0" w:line="240" w:lineRule="atLeast"/>
        <w:ind w:firstLine="1170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 xml:space="preserve"> Delft Animal Centre</w:t>
      </w:r>
    </w:p>
    <w:p w14:paraId="20BA2105" w14:textId="77777777" w:rsidR="00E95F92" w:rsidRPr="00874E48" w:rsidRDefault="001E3086" w:rsidP="00FF5465">
      <w:pPr>
        <w:spacing w:after="0" w:line="240" w:lineRule="atLeast"/>
        <w:ind w:firstLine="1170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 xml:space="preserve"> Driftsands</w:t>
      </w:r>
    </w:p>
    <w:p w14:paraId="1F918AD2" w14:textId="77777777" w:rsidR="00E95F92" w:rsidRPr="00874E48" w:rsidRDefault="001E3086" w:rsidP="00FF5465">
      <w:pPr>
        <w:spacing w:after="0" w:line="240" w:lineRule="atLeast"/>
        <w:ind w:firstLine="1170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 xml:space="preserve"> Brentwood Park Road</w:t>
      </w:r>
    </w:p>
    <w:p w14:paraId="2D875123" w14:textId="77777777" w:rsidR="00E95F92" w:rsidRPr="00874E48" w:rsidRDefault="001E3086" w:rsidP="00FF5465">
      <w:pPr>
        <w:spacing w:after="0" w:line="240" w:lineRule="atLeast"/>
        <w:ind w:firstLine="1170"/>
        <w:rPr>
          <w:rFonts w:ascii="Arial Nova" w:hAnsi="Arial Nova"/>
          <w:color w:val="auto"/>
          <w:lang w:val="nl-NL"/>
        </w:rPr>
      </w:pPr>
      <w:r w:rsidRPr="00874E48">
        <w:rPr>
          <w:rFonts w:ascii="Arial Nova" w:hAnsi="Arial Nova"/>
          <w:color w:val="auto"/>
        </w:rPr>
        <w:t xml:space="preserve"> </w:t>
      </w:r>
      <w:r w:rsidRPr="00874E48">
        <w:rPr>
          <w:rFonts w:ascii="Arial Nova" w:hAnsi="Arial Nova"/>
          <w:color w:val="auto"/>
          <w:lang w:val="nl-NL"/>
        </w:rPr>
        <w:t>Delft</w:t>
      </w:r>
    </w:p>
    <w:p w14:paraId="3B40840E" w14:textId="77777777" w:rsidR="00E95F92" w:rsidRPr="00874E48" w:rsidRDefault="001E3086" w:rsidP="00FF5465">
      <w:pPr>
        <w:spacing w:after="0" w:line="240" w:lineRule="atLeast"/>
        <w:ind w:firstLine="1170"/>
        <w:rPr>
          <w:rFonts w:ascii="Arial Nova" w:hAnsi="Arial Nova"/>
          <w:color w:val="auto"/>
          <w:lang w:val="nl-NL"/>
        </w:rPr>
      </w:pPr>
      <w:r w:rsidRPr="00874E48">
        <w:rPr>
          <w:rFonts w:ascii="Arial Nova" w:hAnsi="Arial Nova"/>
          <w:color w:val="auto"/>
          <w:lang w:val="nl-NL"/>
        </w:rPr>
        <w:t xml:space="preserve"> 7100</w:t>
      </w:r>
    </w:p>
    <w:p w14:paraId="3516ECD8" w14:textId="77777777" w:rsidR="00E95F92" w:rsidRPr="00874E48" w:rsidRDefault="00E95F92" w:rsidP="00FF5465">
      <w:pPr>
        <w:spacing w:after="9"/>
        <w:ind w:firstLine="1170"/>
        <w:rPr>
          <w:rFonts w:ascii="Arial Nova" w:hAnsi="Arial Nova"/>
          <w:color w:val="auto"/>
          <w:lang w:val="nl-NL"/>
        </w:rPr>
      </w:pPr>
    </w:p>
    <w:p w14:paraId="4B88F98D" w14:textId="77777777" w:rsidR="00E95F92" w:rsidRPr="00874E48" w:rsidRDefault="00E95F92">
      <w:pPr>
        <w:spacing w:after="9"/>
        <w:rPr>
          <w:rFonts w:ascii="Arial Nova" w:hAnsi="Arial Nova"/>
          <w:b/>
          <w:bCs/>
          <w:color w:val="auto"/>
          <w:lang w:val="nl-NL"/>
        </w:rPr>
      </w:pPr>
    </w:p>
    <w:p w14:paraId="46B2A756" w14:textId="4F691ABC" w:rsidR="00E95F92" w:rsidRPr="00874E48" w:rsidRDefault="00E95F92">
      <w:pPr>
        <w:spacing w:after="9"/>
        <w:rPr>
          <w:rFonts w:ascii="Arial Nova" w:hAnsi="Arial Nova"/>
          <w:b/>
          <w:bCs/>
          <w:color w:val="auto"/>
        </w:rPr>
      </w:pPr>
    </w:p>
    <w:p w14:paraId="4ECA7006" w14:textId="77777777" w:rsidR="00E95F92" w:rsidRPr="00874E48" w:rsidRDefault="00E95F92">
      <w:pPr>
        <w:spacing w:after="9"/>
        <w:rPr>
          <w:rFonts w:ascii="Arial Nova" w:hAnsi="Arial Nova"/>
          <w:b/>
          <w:bCs/>
          <w:color w:val="auto"/>
        </w:rPr>
      </w:pPr>
    </w:p>
    <w:p w14:paraId="47387198" w14:textId="77777777" w:rsidR="00E95F92" w:rsidRPr="00874E48" w:rsidRDefault="00E95F92">
      <w:pPr>
        <w:spacing w:after="9"/>
        <w:rPr>
          <w:rFonts w:ascii="Arial Nova" w:hAnsi="Arial Nova"/>
          <w:b/>
          <w:bCs/>
          <w:color w:val="auto"/>
        </w:rPr>
      </w:pPr>
    </w:p>
    <w:p w14:paraId="5B6A9EC5" w14:textId="77777777" w:rsidR="00E95F92" w:rsidRPr="00874E48" w:rsidRDefault="00E95F92">
      <w:pPr>
        <w:spacing w:after="9"/>
        <w:rPr>
          <w:rFonts w:ascii="Arial Nova" w:hAnsi="Arial Nova"/>
          <w:b/>
          <w:bCs/>
          <w:color w:val="auto"/>
        </w:rPr>
      </w:pPr>
    </w:p>
    <w:p w14:paraId="2459E181" w14:textId="77777777" w:rsidR="00E95F92" w:rsidRPr="00874E48" w:rsidRDefault="001E3086">
      <w:pPr>
        <w:spacing w:after="9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 xml:space="preserve"> </w:t>
      </w:r>
      <w:r w:rsidRPr="00874E48">
        <w:rPr>
          <w:rFonts w:ascii="Arial Nova" w:hAnsi="Arial Nova"/>
          <w:b/>
          <w:bCs/>
          <w:color w:val="auto"/>
        </w:rPr>
        <w:t xml:space="preserve">THE SOUTH AFRICAN MEDICAL RESEARCH COUNCIL </w:t>
      </w:r>
    </w:p>
    <w:p w14:paraId="272CE7F5" w14:textId="77777777" w:rsidR="00E95F92" w:rsidRPr="00874E48" w:rsidRDefault="001E3086">
      <w:pPr>
        <w:spacing w:after="9"/>
        <w:ind w:left="14"/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 xml:space="preserve">Francie Van Zijl Drive, Parow Valley, Cape Town | Po Box 19070, Tygerberg, 7505, South Africa Tel: +27 21 938 0277; +27 21 938 0456 Web: </w:t>
      </w:r>
      <w:hyperlink r:id="rId15" w:history="1">
        <w:r w:rsidRPr="00874E48">
          <w:rPr>
            <w:rStyle w:val="Hyperlink"/>
            <w:rFonts w:ascii="Arial Nova" w:hAnsi="Arial Nova"/>
            <w:color w:val="auto"/>
          </w:rPr>
          <w:t>www.samrc.ac.za</w:t>
        </w:r>
      </w:hyperlink>
      <w:r w:rsidRPr="00874E48">
        <w:rPr>
          <w:rFonts w:ascii="Arial Nova" w:hAnsi="Arial Nova"/>
          <w:color w:val="auto"/>
        </w:rPr>
        <w:t xml:space="preserve"> </w:t>
      </w:r>
    </w:p>
    <w:p w14:paraId="666C3F40" w14:textId="77777777" w:rsidR="0097771A" w:rsidRPr="00874E48" w:rsidRDefault="0097771A" w:rsidP="0097771A">
      <w:pPr>
        <w:rPr>
          <w:rFonts w:ascii="Arial Nova" w:hAnsi="Arial Nova"/>
          <w:color w:val="auto"/>
        </w:rPr>
      </w:pPr>
    </w:p>
    <w:p w14:paraId="202FA8FE" w14:textId="77777777" w:rsidR="0097771A" w:rsidRPr="00874E48" w:rsidRDefault="0097771A" w:rsidP="0097771A">
      <w:pPr>
        <w:rPr>
          <w:rFonts w:ascii="Arial Nova" w:hAnsi="Arial Nova"/>
          <w:color w:val="auto"/>
        </w:rPr>
      </w:pPr>
    </w:p>
    <w:p w14:paraId="533008B6" w14:textId="58650D0A" w:rsidR="0097771A" w:rsidRPr="00874E48" w:rsidRDefault="0097771A" w:rsidP="0097771A">
      <w:pPr>
        <w:ind w:firstLine="720"/>
        <w:rPr>
          <w:rFonts w:ascii="Arial Nova" w:hAnsi="Arial Nova"/>
          <w:color w:val="auto"/>
        </w:rPr>
      </w:pPr>
    </w:p>
    <w:p w14:paraId="3A58C8CC" w14:textId="77777777" w:rsidR="0097771A" w:rsidRPr="00874E48" w:rsidRDefault="0097771A" w:rsidP="0097771A">
      <w:pPr>
        <w:rPr>
          <w:rFonts w:ascii="Arial Nova" w:hAnsi="Arial Nova"/>
          <w:color w:val="auto"/>
        </w:rPr>
      </w:pPr>
    </w:p>
    <w:p w14:paraId="7DFFB0EA" w14:textId="77777777" w:rsidR="0097771A" w:rsidRPr="00874E48" w:rsidRDefault="0097771A" w:rsidP="0097771A">
      <w:pPr>
        <w:rPr>
          <w:rFonts w:ascii="Arial Nova" w:hAnsi="Arial Nova"/>
          <w:color w:val="auto"/>
        </w:rPr>
      </w:pPr>
    </w:p>
    <w:p w14:paraId="1E6C6144" w14:textId="3EDC34E3" w:rsidR="0097771A" w:rsidRPr="00874E48" w:rsidRDefault="0097771A" w:rsidP="0097771A">
      <w:pPr>
        <w:tabs>
          <w:tab w:val="left" w:pos="4020"/>
        </w:tabs>
        <w:rPr>
          <w:rFonts w:ascii="Arial Nova" w:hAnsi="Arial Nova"/>
          <w:color w:val="auto"/>
        </w:rPr>
      </w:pPr>
      <w:r w:rsidRPr="00874E48">
        <w:rPr>
          <w:rFonts w:ascii="Arial Nova" w:hAnsi="Arial Nova"/>
          <w:color w:val="auto"/>
        </w:rPr>
        <w:tab/>
      </w:r>
    </w:p>
    <w:sectPr w:rsidR="0097771A" w:rsidRPr="00874E48">
      <w:headerReference w:type="default" r:id="rId16"/>
      <w:pgSz w:w="11899" w:h="16841"/>
      <w:pgMar w:top="1440" w:right="579" w:bottom="144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FF6D" w14:textId="77777777" w:rsidR="007B20DB" w:rsidRDefault="007B20DB">
      <w:pPr>
        <w:spacing w:line="240" w:lineRule="auto"/>
      </w:pPr>
      <w:r>
        <w:separator/>
      </w:r>
    </w:p>
  </w:endnote>
  <w:endnote w:type="continuationSeparator" w:id="0">
    <w:p w14:paraId="6F8F2386" w14:textId="77777777" w:rsidR="007B20DB" w:rsidRDefault="007B2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charset w:val="4D"/>
    <w:family w:val="auto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50B9" w14:textId="77777777" w:rsidR="007B20DB" w:rsidRDefault="007B20DB">
      <w:pPr>
        <w:spacing w:after="0"/>
      </w:pPr>
      <w:r>
        <w:separator/>
      </w:r>
    </w:p>
  </w:footnote>
  <w:footnote w:type="continuationSeparator" w:id="0">
    <w:p w14:paraId="4F539AEC" w14:textId="77777777" w:rsidR="007B20DB" w:rsidRDefault="007B20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3B36" w14:textId="77777777" w:rsidR="00E95F92" w:rsidRDefault="001E3086">
    <w:pPr>
      <w:widowControl w:val="0"/>
      <w:suppressAutoHyphens/>
      <w:autoSpaceDE w:val="0"/>
      <w:autoSpaceDN w:val="0"/>
      <w:adjustRightInd w:val="0"/>
      <w:spacing w:after="0" w:line="264" w:lineRule="auto"/>
      <w:jc w:val="right"/>
      <w:textAlignment w:val="center"/>
      <w:rPr>
        <w:rFonts w:ascii="Arial Black" w:eastAsia="Times New Roman" w:hAnsi="Arial Black" w:cs="GillSans-Bold"/>
        <w:b/>
        <w:bCs/>
        <w:caps/>
        <w:color w:val="005E9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4DFFF3EA" wp14:editId="6F3D3704">
          <wp:simplePos x="0" y="0"/>
          <wp:positionH relativeFrom="margin">
            <wp:posOffset>19685</wp:posOffset>
          </wp:positionH>
          <wp:positionV relativeFrom="paragraph">
            <wp:posOffset>-76200</wp:posOffset>
          </wp:positionV>
          <wp:extent cx="3114675" cy="1284605"/>
          <wp:effectExtent l="0" t="0" r="9525" b="0"/>
          <wp:wrapSquare wrapText="bothSides"/>
          <wp:docPr id="759960214" name="Picture 759960214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960214" name="Picture 75996021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467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eastAsia="Times New Roman" w:hAnsi="Arial Black" w:cs="GillSans-Bold"/>
        <w:b/>
        <w:bCs/>
        <w:caps/>
        <w:color w:val="005E90"/>
        <w:sz w:val="28"/>
        <w:szCs w:val="28"/>
      </w:rPr>
      <w:t>Primate unit &amp; delft animal centre</w:t>
    </w:r>
  </w:p>
  <w:p w14:paraId="734C71C3" w14:textId="77777777" w:rsidR="00E95F92" w:rsidRDefault="001E3086">
    <w:pPr>
      <w:widowControl w:val="0"/>
      <w:suppressAutoHyphens/>
      <w:autoSpaceDE w:val="0"/>
      <w:autoSpaceDN w:val="0"/>
      <w:adjustRightInd w:val="0"/>
      <w:spacing w:after="0" w:line="264" w:lineRule="auto"/>
      <w:jc w:val="right"/>
      <w:textAlignment w:val="center"/>
      <w:rPr>
        <w:rFonts w:ascii="Arial" w:eastAsia="Times New Roman" w:hAnsi="Arial" w:cs="Arial"/>
        <w:bCs/>
        <w:caps/>
        <w:color w:val="BAC3CA"/>
        <w:sz w:val="28"/>
        <w:szCs w:val="28"/>
      </w:rPr>
    </w:pPr>
    <w:r>
      <w:rPr>
        <w:rFonts w:ascii="Arial" w:eastAsia="Times New Roman" w:hAnsi="Arial" w:cs="Arial"/>
        <w:bCs/>
        <w:caps/>
        <w:color w:val="BAC3CA"/>
        <w:sz w:val="28"/>
        <w:szCs w:val="28"/>
      </w:rPr>
      <w:t>CENTRE AND PLATFORMS OFFICE</w:t>
    </w:r>
  </w:p>
  <w:p w14:paraId="56B53C4D" w14:textId="77777777" w:rsidR="00E95F92" w:rsidRDefault="00E95F92">
    <w:pPr>
      <w:widowControl w:val="0"/>
      <w:spacing w:line="400" w:lineRule="exact"/>
      <w:jc w:val="center"/>
      <w:rPr>
        <w:rFonts w:ascii="Arial Black" w:eastAsia="Arial Black" w:hAnsi="Arial Black" w:cs="Arial Black"/>
        <w:b/>
        <w:smallCaps/>
        <w:color w:val="005E90"/>
        <w:sz w:val="32"/>
        <w:szCs w:val="32"/>
      </w:rPr>
    </w:pPr>
  </w:p>
  <w:p w14:paraId="01D7368F" w14:textId="77777777" w:rsidR="00E95F92" w:rsidRDefault="00E95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753"/>
    <w:multiLevelType w:val="multilevel"/>
    <w:tmpl w:val="22D62E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66A4"/>
    <w:multiLevelType w:val="multilevel"/>
    <w:tmpl w:val="03AE66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58F"/>
    <w:multiLevelType w:val="multilevel"/>
    <w:tmpl w:val="09F5258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62E2D"/>
    <w:multiLevelType w:val="multilevel"/>
    <w:tmpl w:val="22D62E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70C14"/>
    <w:multiLevelType w:val="multilevel"/>
    <w:tmpl w:val="FFE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E05F2"/>
    <w:multiLevelType w:val="multilevel"/>
    <w:tmpl w:val="9F88A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A864347"/>
    <w:multiLevelType w:val="multilevel"/>
    <w:tmpl w:val="9F88A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9671ED5"/>
    <w:multiLevelType w:val="multilevel"/>
    <w:tmpl w:val="A8C41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C10E2B"/>
    <w:multiLevelType w:val="hybridMultilevel"/>
    <w:tmpl w:val="1BAC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935E2"/>
    <w:multiLevelType w:val="multilevel"/>
    <w:tmpl w:val="A454A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B5806C4"/>
    <w:multiLevelType w:val="multilevel"/>
    <w:tmpl w:val="7188C8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ED00AD0"/>
    <w:multiLevelType w:val="multilevel"/>
    <w:tmpl w:val="5ED00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C4494"/>
    <w:multiLevelType w:val="multilevel"/>
    <w:tmpl w:val="629C4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7D6F29"/>
    <w:multiLevelType w:val="multilevel"/>
    <w:tmpl w:val="637D6F29"/>
    <w:lvl w:ilvl="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72BC5CBB"/>
    <w:multiLevelType w:val="multilevel"/>
    <w:tmpl w:val="61D482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6A27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361F2E"/>
    <w:multiLevelType w:val="hybridMultilevel"/>
    <w:tmpl w:val="B63A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861092">
    <w:abstractNumId w:val="12"/>
  </w:num>
  <w:num w:numId="2" w16cid:durableId="1847591339">
    <w:abstractNumId w:val="11"/>
  </w:num>
  <w:num w:numId="3" w16cid:durableId="2087729138">
    <w:abstractNumId w:val="13"/>
  </w:num>
  <w:num w:numId="4" w16cid:durableId="363095429">
    <w:abstractNumId w:val="1"/>
  </w:num>
  <w:num w:numId="5" w16cid:durableId="1856768701">
    <w:abstractNumId w:val="2"/>
  </w:num>
  <w:num w:numId="6" w16cid:durableId="1435712910">
    <w:abstractNumId w:val="3"/>
  </w:num>
  <w:num w:numId="7" w16cid:durableId="1043092098">
    <w:abstractNumId w:val="7"/>
  </w:num>
  <w:num w:numId="8" w16cid:durableId="1481145158">
    <w:abstractNumId w:val="15"/>
  </w:num>
  <w:num w:numId="9" w16cid:durableId="615910072">
    <w:abstractNumId w:val="6"/>
  </w:num>
  <w:num w:numId="10" w16cid:durableId="1206793020">
    <w:abstractNumId w:val="5"/>
  </w:num>
  <w:num w:numId="11" w16cid:durableId="209000049">
    <w:abstractNumId w:val="14"/>
  </w:num>
  <w:num w:numId="12" w16cid:durableId="931284114">
    <w:abstractNumId w:val="4"/>
  </w:num>
  <w:num w:numId="13" w16cid:durableId="1180001105">
    <w:abstractNumId w:val="9"/>
  </w:num>
  <w:num w:numId="14" w16cid:durableId="1529023901">
    <w:abstractNumId w:val="16"/>
  </w:num>
  <w:num w:numId="15" w16cid:durableId="15038160">
    <w:abstractNumId w:val="8"/>
  </w:num>
  <w:num w:numId="16" w16cid:durableId="921913199">
    <w:abstractNumId w:val="0"/>
  </w:num>
  <w:num w:numId="17" w16cid:durableId="1196580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7E"/>
    <w:rsid w:val="0001203F"/>
    <w:rsid w:val="00012ABD"/>
    <w:rsid w:val="00014077"/>
    <w:rsid w:val="00025829"/>
    <w:rsid w:val="00025F8E"/>
    <w:rsid w:val="0003151E"/>
    <w:rsid w:val="00040072"/>
    <w:rsid w:val="00045B6A"/>
    <w:rsid w:val="0005184E"/>
    <w:rsid w:val="0005554C"/>
    <w:rsid w:val="00057C30"/>
    <w:rsid w:val="0006591A"/>
    <w:rsid w:val="00087190"/>
    <w:rsid w:val="00094E17"/>
    <w:rsid w:val="000B264C"/>
    <w:rsid w:val="000B27B4"/>
    <w:rsid w:val="000B47A3"/>
    <w:rsid w:val="000C4D83"/>
    <w:rsid w:val="000D5ADF"/>
    <w:rsid w:val="000D7DC6"/>
    <w:rsid w:val="000F43F0"/>
    <w:rsid w:val="001035C9"/>
    <w:rsid w:val="00104E61"/>
    <w:rsid w:val="00113F9E"/>
    <w:rsid w:val="00114B74"/>
    <w:rsid w:val="00116B67"/>
    <w:rsid w:val="0012565C"/>
    <w:rsid w:val="00126CE0"/>
    <w:rsid w:val="0013059B"/>
    <w:rsid w:val="00130D77"/>
    <w:rsid w:val="00135188"/>
    <w:rsid w:val="0014136C"/>
    <w:rsid w:val="00143F5F"/>
    <w:rsid w:val="0015096E"/>
    <w:rsid w:val="001578ED"/>
    <w:rsid w:val="001579F4"/>
    <w:rsid w:val="00157FEB"/>
    <w:rsid w:val="00162A1F"/>
    <w:rsid w:val="00162F67"/>
    <w:rsid w:val="00180D61"/>
    <w:rsid w:val="001A03EA"/>
    <w:rsid w:val="001A372C"/>
    <w:rsid w:val="001A5FF6"/>
    <w:rsid w:val="001A73B3"/>
    <w:rsid w:val="001B3FDF"/>
    <w:rsid w:val="001B4B8C"/>
    <w:rsid w:val="001C33EF"/>
    <w:rsid w:val="001C39EF"/>
    <w:rsid w:val="001C4F06"/>
    <w:rsid w:val="001D32DC"/>
    <w:rsid w:val="001E3086"/>
    <w:rsid w:val="001E5CB7"/>
    <w:rsid w:val="001F0C9F"/>
    <w:rsid w:val="001F24B5"/>
    <w:rsid w:val="001F5058"/>
    <w:rsid w:val="00201846"/>
    <w:rsid w:val="00204621"/>
    <w:rsid w:val="00206A0A"/>
    <w:rsid w:val="00207D83"/>
    <w:rsid w:val="00213594"/>
    <w:rsid w:val="002225FC"/>
    <w:rsid w:val="00233EFE"/>
    <w:rsid w:val="002346DA"/>
    <w:rsid w:val="0024540E"/>
    <w:rsid w:val="00251AB5"/>
    <w:rsid w:val="0025273F"/>
    <w:rsid w:val="002673E3"/>
    <w:rsid w:val="00287A5E"/>
    <w:rsid w:val="00290683"/>
    <w:rsid w:val="00294178"/>
    <w:rsid w:val="002A2369"/>
    <w:rsid w:val="002B1D11"/>
    <w:rsid w:val="002B42A8"/>
    <w:rsid w:val="002B7300"/>
    <w:rsid w:val="002C1B97"/>
    <w:rsid w:val="002C206C"/>
    <w:rsid w:val="002D21C7"/>
    <w:rsid w:val="002E1F73"/>
    <w:rsid w:val="0030003B"/>
    <w:rsid w:val="00301BF2"/>
    <w:rsid w:val="003220F5"/>
    <w:rsid w:val="003268B6"/>
    <w:rsid w:val="00337562"/>
    <w:rsid w:val="00346E22"/>
    <w:rsid w:val="00376577"/>
    <w:rsid w:val="00377F27"/>
    <w:rsid w:val="0039047E"/>
    <w:rsid w:val="00392704"/>
    <w:rsid w:val="003929D6"/>
    <w:rsid w:val="00396BA1"/>
    <w:rsid w:val="003B1E60"/>
    <w:rsid w:val="003C197D"/>
    <w:rsid w:val="003C76B1"/>
    <w:rsid w:val="003E6298"/>
    <w:rsid w:val="003F3C78"/>
    <w:rsid w:val="00401949"/>
    <w:rsid w:val="00403F13"/>
    <w:rsid w:val="00410CA3"/>
    <w:rsid w:val="00416D99"/>
    <w:rsid w:val="0041724A"/>
    <w:rsid w:val="00423757"/>
    <w:rsid w:val="00441D12"/>
    <w:rsid w:val="00444393"/>
    <w:rsid w:val="00444450"/>
    <w:rsid w:val="00445B1C"/>
    <w:rsid w:val="00454777"/>
    <w:rsid w:val="00456B32"/>
    <w:rsid w:val="00475215"/>
    <w:rsid w:val="00480F80"/>
    <w:rsid w:val="004860E4"/>
    <w:rsid w:val="00487B24"/>
    <w:rsid w:val="004A0300"/>
    <w:rsid w:val="004A529E"/>
    <w:rsid w:val="004C5055"/>
    <w:rsid w:val="004E2501"/>
    <w:rsid w:val="004E2B16"/>
    <w:rsid w:val="00525460"/>
    <w:rsid w:val="005257AB"/>
    <w:rsid w:val="00526ACD"/>
    <w:rsid w:val="005308E0"/>
    <w:rsid w:val="0053587C"/>
    <w:rsid w:val="0054350F"/>
    <w:rsid w:val="005450EB"/>
    <w:rsid w:val="005460E4"/>
    <w:rsid w:val="00554F0E"/>
    <w:rsid w:val="005550E7"/>
    <w:rsid w:val="0058199F"/>
    <w:rsid w:val="005820F2"/>
    <w:rsid w:val="00592164"/>
    <w:rsid w:val="00592D1B"/>
    <w:rsid w:val="005A1032"/>
    <w:rsid w:val="005A2A68"/>
    <w:rsid w:val="005E03F7"/>
    <w:rsid w:val="005F4856"/>
    <w:rsid w:val="005F6D6C"/>
    <w:rsid w:val="006022FD"/>
    <w:rsid w:val="00602BC4"/>
    <w:rsid w:val="00607C32"/>
    <w:rsid w:val="006171A4"/>
    <w:rsid w:val="00625DCD"/>
    <w:rsid w:val="00626C2D"/>
    <w:rsid w:val="00634249"/>
    <w:rsid w:val="0063779A"/>
    <w:rsid w:val="0066256E"/>
    <w:rsid w:val="006629C7"/>
    <w:rsid w:val="00665031"/>
    <w:rsid w:val="006655A7"/>
    <w:rsid w:val="0067731D"/>
    <w:rsid w:val="00680708"/>
    <w:rsid w:val="00683E42"/>
    <w:rsid w:val="00696B9C"/>
    <w:rsid w:val="006B7C9E"/>
    <w:rsid w:val="006C0036"/>
    <w:rsid w:val="006C3263"/>
    <w:rsid w:val="006C42B9"/>
    <w:rsid w:val="0070730B"/>
    <w:rsid w:val="00711754"/>
    <w:rsid w:val="0071729E"/>
    <w:rsid w:val="0071781A"/>
    <w:rsid w:val="0073143A"/>
    <w:rsid w:val="00732CFD"/>
    <w:rsid w:val="00735842"/>
    <w:rsid w:val="00736783"/>
    <w:rsid w:val="00750D50"/>
    <w:rsid w:val="007535FA"/>
    <w:rsid w:val="00755A1F"/>
    <w:rsid w:val="0076224C"/>
    <w:rsid w:val="007777AA"/>
    <w:rsid w:val="0077789D"/>
    <w:rsid w:val="00780D1B"/>
    <w:rsid w:val="00794ED0"/>
    <w:rsid w:val="007B20DB"/>
    <w:rsid w:val="007B57DF"/>
    <w:rsid w:val="007C1B43"/>
    <w:rsid w:val="007E639A"/>
    <w:rsid w:val="007F2A91"/>
    <w:rsid w:val="007F4BA5"/>
    <w:rsid w:val="007F7310"/>
    <w:rsid w:val="00802CD9"/>
    <w:rsid w:val="0081679A"/>
    <w:rsid w:val="00820E13"/>
    <w:rsid w:val="00834534"/>
    <w:rsid w:val="00834FCF"/>
    <w:rsid w:val="00855A31"/>
    <w:rsid w:val="00871A0C"/>
    <w:rsid w:val="00874E48"/>
    <w:rsid w:val="00877BAA"/>
    <w:rsid w:val="00882A48"/>
    <w:rsid w:val="00893FE1"/>
    <w:rsid w:val="008B4A47"/>
    <w:rsid w:val="008C3188"/>
    <w:rsid w:val="008C4527"/>
    <w:rsid w:val="008F3A99"/>
    <w:rsid w:val="008F7A22"/>
    <w:rsid w:val="009009BA"/>
    <w:rsid w:val="00902D28"/>
    <w:rsid w:val="00903694"/>
    <w:rsid w:val="0090530D"/>
    <w:rsid w:val="009102CA"/>
    <w:rsid w:val="00920ADE"/>
    <w:rsid w:val="00924E0E"/>
    <w:rsid w:val="00936BA9"/>
    <w:rsid w:val="00943A83"/>
    <w:rsid w:val="00960C9C"/>
    <w:rsid w:val="009644D6"/>
    <w:rsid w:val="009658FF"/>
    <w:rsid w:val="0097771A"/>
    <w:rsid w:val="00990839"/>
    <w:rsid w:val="009913ED"/>
    <w:rsid w:val="009A0D15"/>
    <w:rsid w:val="009D12DD"/>
    <w:rsid w:val="009E3331"/>
    <w:rsid w:val="009E50AC"/>
    <w:rsid w:val="009F3588"/>
    <w:rsid w:val="00A03E0C"/>
    <w:rsid w:val="00A1764B"/>
    <w:rsid w:val="00A21E0D"/>
    <w:rsid w:val="00A238C4"/>
    <w:rsid w:val="00A2604C"/>
    <w:rsid w:val="00A271C5"/>
    <w:rsid w:val="00A42CE1"/>
    <w:rsid w:val="00A63406"/>
    <w:rsid w:val="00A64C32"/>
    <w:rsid w:val="00A66804"/>
    <w:rsid w:val="00A74F7E"/>
    <w:rsid w:val="00A82DFC"/>
    <w:rsid w:val="00A97F50"/>
    <w:rsid w:val="00AD6CB0"/>
    <w:rsid w:val="00AE334D"/>
    <w:rsid w:val="00AF3BAA"/>
    <w:rsid w:val="00AF722F"/>
    <w:rsid w:val="00B177EA"/>
    <w:rsid w:val="00B20015"/>
    <w:rsid w:val="00B513F5"/>
    <w:rsid w:val="00B56A52"/>
    <w:rsid w:val="00B61231"/>
    <w:rsid w:val="00B62FB0"/>
    <w:rsid w:val="00B72843"/>
    <w:rsid w:val="00BA3186"/>
    <w:rsid w:val="00BB5F43"/>
    <w:rsid w:val="00BB7F13"/>
    <w:rsid w:val="00BC27D2"/>
    <w:rsid w:val="00BC4410"/>
    <w:rsid w:val="00BC5939"/>
    <w:rsid w:val="00BC69DD"/>
    <w:rsid w:val="00BD2388"/>
    <w:rsid w:val="00BE0606"/>
    <w:rsid w:val="00BE19F1"/>
    <w:rsid w:val="00BE3CC0"/>
    <w:rsid w:val="00C0055F"/>
    <w:rsid w:val="00C07717"/>
    <w:rsid w:val="00C10610"/>
    <w:rsid w:val="00C15702"/>
    <w:rsid w:val="00C16823"/>
    <w:rsid w:val="00C40120"/>
    <w:rsid w:val="00C6248F"/>
    <w:rsid w:val="00C66B1A"/>
    <w:rsid w:val="00C71729"/>
    <w:rsid w:val="00C73218"/>
    <w:rsid w:val="00C76D62"/>
    <w:rsid w:val="00C80CCA"/>
    <w:rsid w:val="00C85C17"/>
    <w:rsid w:val="00C922AE"/>
    <w:rsid w:val="00CA0423"/>
    <w:rsid w:val="00CB02D7"/>
    <w:rsid w:val="00CB533A"/>
    <w:rsid w:val="00CC34DE"/>
    <w:rsid w:val="00CC4F9B"/>
    <w:rsid w:val="00CC6D0A"/>
    <w:rsid w:val="00CD077A"/>
    <w:rsid w:val="00CD0F89"/>
    <w:rsid w:val="00CD31B5"/>
    <w:rsid w:val="00CD3E87"/>
    <w:rsid w:val="00CF1C00"/>
    <w:rsid w:val="00CF7747"/>
    <w:rsid w:val="00D11369"/>
    <w:rsid w:val="00D13D78"/>
    <w:rsid w:val="00D17374"/>
    <w:rsid w:val="00D37800"/>
    <w:rsid w:val="00D4180A"/>
    <w:rsid w:val="00D649ED"/>
    <w:rsid w:val="00D72268"/>
    <w:rsid w:val="00D861F7"/>
    <w:rsid w:val="00D92012"/>
    <w:rsid w:val="00D937CE"/>
    <w:rsid w:val="00D97754"/>
    <w:rsid w:val="00DA1575"/>
    <w:rsid w:val="00DB0A3D"/>
    <w:rsid w:val="00DD1976"/>
    <w:rsid w:val="00DF5EA8"/>
    <w:rsid w:val="00E143B8"/>
    <w:rsid w:val="00E20BBB"/>
    <w:rsid w:val="00E213DA"/>
    <w:rsid w:val="00E25E36"/>
    <w:rsid w:val="00E269AE"/>
    <w:rsid w:val="00E34356"/>
    <w:rsid w:val="00E42797"/>
    <w:rsid w:val="00E5344B"/>
    <w:rsid w:val="00E54141"/>
    <w:rsid w:val="00E561BC"/>
    <w:rsid w:val="00E62CF3"/>
    <w:rsid w:val="00E63BCE"/>
    <w:rsid w:val="00E673F8"/>
    <w:rsid w:val="00E81DE6"/>
    <w:rsid w:val="00E836B6"/>
    <w:rsid w:val="00E83B20"/>
    <w:rsid w:val="00E95F55"/>
    <w:rsid w:val="00E95F92"/>
    <w:rsid w:val="00E972FD"/>
    <w:rsid w:val="00E97A97"/>
    <w:rsid w:val="00EA39AF"/>
    <w:rsid w:val="00EA5E51"/>
    <w:rsid w:val="00ED37A3"/>
    <w:rsid w:val="00EE3A23"/>
    <w:rsid w:val="00EF0B58"/>
    <w:rsid w:val="00EF4646"/>
    <w:rsid w:val="00F11459"/>
    <w:rsid w:val="00F20F24"/>
    <w:rsid w:val="00F22DC7"/>
    <w:rsid w:val="00F32EA8"/>
    <w:rsid w:val="00F43306"/>
    <w:rsid w:val="00F4754B"/>
    <w:rsid w:val="00F60ED5"/>
    <w:rsid w:val="00F649A1"/>
    <w:rsid w:val="00F707A7"/>
    <w:rsid w:val="00F732B1"/>
    <w:rsid w:val="00F82F30"/>
    <w:rsid w:val="00F87F06"/>
    <w:rsid w:val="00F916AE"/>
    <w:rsid w:val="00F94473"/>
    <w:rsid w:val="00FA161A"/>
    <w:rsid w:val="00FA2228"/>
    <w:rsid w:val="00FB49F9"/>
    <w:rsid w:val="00FB7833"/>
    <w:rsid w:val="00FE0C2A"/>
    <w:rsid w:val="00FE305E"/>
    <w:rsid w:val="00FF5465"/>
    <w:rsid w:val="6643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1936DC"/>
  <w15:docId w15:val="{70A56DFA-F1F4-463D-962F-8DFD9452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162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tem-link-text">
    <w:name w:val="item-link-text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157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8ED"/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8ED"/>
    <w:rPr>
      <w:rFonts w:ascii="Calibri" w:eastAsia="Calibri" w:hAnsi="Calibri" w:cs="Calibri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162A1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62A1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F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wabisile.magandela@mrc.ac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amrc.ac.za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oritha.vanheerden@mrc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834</Words>
  <Characters>4462</Characters>
  <Application>Microsoft Office Word</Application>
  <DocSecurity>0</DocSecurity>
  <Lines>247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Wimpey</dc:creator>
  <cp:lastModifiedBy>Nolwando Gwija | SAMRC</cp:lastModifiedBy>
  <cp:revision>66</cp:revision>
  <cp:lastPrinted>2021-12-02T14:58:00Z</cp:lastPrinted>
  <dcterms:created xsi:type="dcterms:W3CDTF">2026-06-22T10:28:00Z</dcterms:created>
  <dcterms:modified xsi:type="dcterms:W3CDTF">2026-06-24T11:22:00Z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eyJoZGlkIjoiOGEyNzhiM2NkNWQ4Y2U3ZmM1YzRlNjNmMGE3MDE4MjUifQ==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1A7C209EC43D4230BD4C6B59A33C39E0_12</vt:lpwstr>
  </property>
  <property fmtid="{D5CDD505-2E9C-101B-9397-08002B2CF9AE}" pid="5" name="GrammarlyDocumentId">
    <vt:lpwstr>05a9822b-521b-47ba-a0f9-7f2dc75bff8d</vt:lpwstr>
  </property>
</Properties>
</file>